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ПРАВИТЕЛЬСТВО БРЯНСКОЙ ОБЛАСТИ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3" cy="190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2022 г.  № 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  <w:rPr>
          <w:highlight w:val="none"/>
        </w:rPr>
      </w:pPr>
      <w:r>
        <w:rPr>
          <w:highlight w:val="none"/>
        </w:rPr>
      </w:r>
      <w:r/>
    </w:p>
    <w:p>
      <w:pPr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</w:pPr>
      <w:r/>
      <w:r/>
    </w:p>
    <w:p>
      <w:pPr>
        <w:ind w:right="5385"/>
        <w:jc w:val="both"/>
        <w:tabs>
          <w:tab w:val="left" w:pos="4253" w:leader="none"/>
          <w:tab w:val="left" w:pos="4536" w:leader="none"/>
          <w:tab w:val="left" w:pos="4820" w:leader="none"/>
          <w:tab w:val="left" w:pos="5245" w:leader="none"/>
        </w:tabs>
      </w:pPr>
      <w:r/>
      <w:r/>
    </w:p>
    <w:p>
      <w:pPr>
        <w:ind w:left="0" w:right="3546"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Правительства Брянской </w:t>
      </w:r>
      <w:r>
        <w:rPr>
          <w:sz w:val="28"/>
          <w:szCs w:val="28"/>
        </w:rPr>
        <w:t xml:space="preserve">области от 11 апреля 2022 № 137-П «Об утверждении  Порядка </w:t>
      </w:r>
      <w:r>
        <w:rPr>
          <w:sz w:val="28"/>
          <w:szCs w:val="28"/>
        </w:rPr>
        <w:t xml:space="preserve">осуществления </w:t>
      </w:r>
      <w:r>
        <w:rPr>
          <w:color w:val="222222"/>
          <w:sz w:val="28"/>
          <w:szCs w:val="28"/>
          <w:shd w:val="clear" w:color="auto" w:fill="ffffff"/>
        </w:rPr>
        <w:t xml:space="preserve">реализации мер социальной поддержки граждан </w:t>
      </w:r>
      <w:r>
        <w:rPr>
          <w:color w:val="222222"/>
          <w:sz w:val="28"/>
          <w:szCs w:val="28"/>
          <w:shd w:val="clear" w:color="auto" w:fill="ffffff"/>
        </w:rPr>
        <w:t xml:space="preserve">Российской Федерации, Украины, Донецкой </w:t>
      </w:r>
      <w:r>
        <w:rPr>
          <w:color w:val="222222"/>
          <w:sz w:val="28"/>
          <w:szCs w:val="28"/>
          <w:shd w:val="clear" w:color="auto" w:fill="ffffff"/>
        </w:rPr>
        <w:t xml:space="preserve">Народной Республики, </w:t>
      </w:r>
      <w:r>
        <w:rPr>
          <w:color w:val="222222"/>
          <w:sz w:val="28"/>
          <w:szCs w:val="28"/>
          <w:shd w:val="clear" w:color="auto" w:fill="ffffff"/>
        </w:rPr>
        <w:t xml:space="preserve">Луганской Народной </w:t>
      </w:r>
      <w:r>
        <w:rPr>
          <w:color w:val="222222"/>
          <w:sz w:val="28"/>
          <w:szCs w:val="28"/>
          <w:shd w:val="clear" w:color="auto" w:fill="ffffff"/>
        </w:rPr>
        <w:t xml:space="preserve">Республики и  лиц без гражданства,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постоянно </w:t>
      </w:r>
      <w:r>
        <w:rPr>
          <w:color w:val="222222"/>
          <w:sz w:val="28"/>
          <w:szCs w:val="28"/>
          <w:shd w:val="clear" w:color="auto" w:fill="ffffff"/>
        </w:rPr>
        <w:t xml:space="preserve">проживающих на территории Украины, </w:t>
      </w:r>
      <w:r>
        <w:rPr>
          <w:color w:val="222222"/>
          <w:sz w:val="28"/>
          <w:szCs w:val="28"/>
          <w:shd w:val="clear" w:color="auto" w:fill="ffffff"/>
        </w:rPr>
        <w:t xml:space="preserve">Донецкой Народной </w:t>
      </w:r>
      <w:r>
        <w:rPr>
          <w:color w:val="222222"/>
          <w:sz w:val="28"/>
          <w:szCs w:val="28"/>
          <w:shd w:val="clear" w:color="auto" w:fill="ffffff"/>
        </w:rPr>
        <w:t xml:space="preserve">Республики, Луганской </w:t>
      </w:r>
      <w:r>
        <w:rPr>
          <w:color w:val="222222"/>
          <w:sz w:val="28"/>
          <w:szCs w:val="28"/>
          <w:shd w:val="clear" w:color="auto" w:fill="ffffff"/>
        </w:rPr>
        <w:t xml:space="preserve">Народной Республики, вынужденно </w:t>
      </w:r>
      <w:r>
        <w:rPr>
          <w:color w:val="222222"/>
          <w:sz w:val="28"/>
          <w:szCs w:val="28"/>
          <w:shd w:val="clear" w:color="auto" w:fill="ffffff"/>
        </w:rPr>
        <w:t xml:space="preserve">покинувших </w:t>
      </w:r>
      <w:r>
        <w:rPr>
          <w:color w:val="222222"/>
          <w:sz w:val="28"/>
          <w:szCs w:val="28"/>
          <w:shd w:val="clear" w:color="auto" w:fill="ffffff"/>
        </w:rPr>
        <w:t xml:space="preserve">территории постоянного проживания и прибывших </w:t>
      </w:r>
      <w:r>
        <w:rPr>
          <w:color w:val="222222"/>
          <w:sz w:val="28"/>
          <w:szCs w:val="28"/>
          <w:shd w:val="clear" w:color="auto" w:fill="ffffff"/>
        </w:rPr>
        <w:t xml:space="preserve">в экстренном массовом порядке на территории Брянской </w:t>
      </w:r>
      <w:r>
        <w:rPr>
          <w:color w:val="222222"/>
          <w:sz w:val="28"/>
          <w:szCs w:val="28"/>
          <w:shd w:val="clear" w:color="auto" w:fill="ffffff"/>
        </w:rPr>
        <w:t xml:space="preserve">области, Курганской области, Нижегородской области </w:t>
      </w:r>
      <w:r>
        <w:rPr>
          <w:color w:val="222222"/>
          <w:sz w:val="28"/>
          <w:szCs w:val="28"/>
          <w:shd w:val="clear" w:color="auto" w:fill="ffffff"/>
        </w:rPr>
        <w:t xml:space="preserve">Пензенской области, Самарской области, Свердловской </w:t>
      </w:r>
      <w:r>
        <w:rPr>
          <w:color w:val="222222"/>
          <w:sz w:val="28"/>
          <w:szCs w:val="28"/>
          <w:shd w:val="clear" w:color="auto" w:fill="ffffff"/>
        </w:rPr>
        <w:t xml:space="preserve">области, Тюменской области, Челябинской области, </w:t>
      </w:r>
      <w:r>
        <w:rPr>
          <w:color w:val="222222"/>
          <w:sz w:val="28"/>
          <w:szCs w:val="28"/>
          <w:shd w:val="clear" w:color="auto" w:fill="ffffff"/>
        </w:rPr>
        <w:t xml:space="preserve">Ханты-Мансийского автономного </w:t>
      </w:r>
      <w:r>
        <w:rPr>
          <w:color w:val="222222"/>
          <w:sz w:val="28"/>
          <w:szCs w:val="28"/>
          <w:shd w:val="clear" w:color="auto" w:fill="ffffff"/>
        </w:rPr>
        <w:t xml:space="preserve">округа-Югры</w:t>
      </w:r>
      <w:r>
        <w:rPr>
          <w:color w:val="222222"/>
          <w:sz w:val="28"/>
          <w:szCs w:val="28"/>
          <w:shd w:val="clear" w:color="auto" w:fill="ffffff"/>
        </w:rPr>
        <w:t xml:space="preserve"> и </w:t>
      </w:r>
      <w:r>
        <w:rPr>
          <w:color w:val="222222"/>
          <w:sz w:val="28"/>
          <w:szCs w:val="28"/>
          <w:shd w:val="clear" w:color="auto" w:fill="ffffff"/>
        </w:rPr>
        <w:t xml:space="preserve">Ямало-Ненецкого  автономного округа, за счет средств </w:t>
      </w:r>
      <w:r>
        <w:rPr>
          <w:color w:val="222222"/>
          <w:sz w:val="28"/>
          <w:szCs w:val="28"/>
          <w:shd w:val="clear" w:color="auto" w:fill="ffffff"/>
        </w:rPr>
        <w:t xml:space="preserve">иных межбюджетных трансфертов из резервного фонда</w:t>
      </w:r>
      <w: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Правительства Российской Федерации»</w:t>
      </w:r>
      <w:r/>
    </w:p>
    <w:p>
      <w:pPr>
        <w:widowControl w:val="o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  <w:r/>
    </w:p>
    <w:p>
      <w:pPr>
        <w:widowControl w:val="o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  <w:r/>
    </w:p>
    <w:p>
      <w:pPr>
        <w:pStyle w:val="716"/>
        <w:ind w:firstLine="709"/>
        <w:jc w:val="both"/>
        <w:spacing w:before="0" w:after="24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Законом Брянской области от 3 ноября 1997 года № 28-З  «О законах и иных нормативных правовых актах Брянской области»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 целях реализации распоряжения Правительства Российской Федерации  от 7 апреля 2022 года №779-р,  Правительство  Брянской области 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ПОСТАНОВЛЯЕТ: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/>
    </w:p>
    <w:p>
      <w:pPr>
        <w:jc w:val="both"/>
        <w:widowControl w:val="off"/>
        <w:rPr>
          <w:sz w:val="28"/>
        </w:rPr>
      </w:pPr>
      <w:r>
        <w:rPr>
          <w:rFonts w:eastAsiaTheme="minorHAnsi"/>
          <w:sz w:val="28"/>
          <w:szCs w:val="28"/>
        </w:rPr>
        <w:tab/>
        <w:t xml:space="preserve">1. Внести в постановление Правительства Брянской области от 11 апреля 2022 г. № 137-п </w:t>
      </w:r>
      <w:r>
        <w:rPr>
          <w:rFonts w:eastAsiaTheme="minorHAnsi"/>
          <w:color w:val="000000" w:themeColor="text1"/>
          <w:sz w:val="28"/>
          <w:szCs w:val="28"/>
        </w:rPr>
        <w:t xml:space="preserve">«Об утверждении Порядка </w:t>
      </w:r>
      <w:r>
        <w:rPr>
          <w:color w:val="000000" w:themeColor="text1"/>
          <w:sz w:val="28"/>
          <w:szCs w:val="28"/>
        </w:rPr>
        <w:t xml:space="preserve">осуществления реализации мер социальной поддержки граждан, Российской </w:t>
      </w:r>
      <w:r>
        <w:rPr>
          <w:color w:val="000000" w:themeColor="text1"/>
          <w:sz w:val="28"/>
          <w:szCs w:val="28"/>
        </w:rPr>
        <w:t xml:space="preserve">Федерации, Украины, Донецкой Народной Республики, Луганской  Народной Республики и 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постоянного </w:t>
      </w:r>
      <w:r>
        <w:rPr>
          <w:color w:val="000000" w:themeColor="text1"/>
          <w:sz w:val="28"/>
          <w:szCs w:val="28"/>
        </w:rPr>
        <w:t xml:space="preserve">проживания и прибывших в экстренном масс</w:t>
      </w:r>
      <w:r>
        <w:rPr>
          <w:color w:val="000000" w:themeColor="text1"/>
          <w:sz w:val="28"/>
          <w:szCs w:val="28"/>
        </w:rPr>
        <w:t xml:space="preserve">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округа - Югры и Ямало-Ненецкого  авто</w:t>
      </w:r>
      <w:r>
        <w:rPr>
          <w:sz w:val="28"/>
          <w:szCs w:val="28"/>
        </w:rPr>
        <w:t xml:space="preserve">номного округа, за счет средств иных межбюджетных трансфертов из резервного фонда Правительства Российской Федерации</w:t>
      </w:r>
      <w:r>
        <w:rPr>
          <w:rFonts w:eastAsiaTheme="minorHAnsi"/>
          <w:sz w:val="28"/>
          <w:szCs w:val="28"/>
        </w:rPr>
        <w:t xml:space="preserve">» (в редакции постановлений Правительства Брянской области от 25 апреля 2022 года № 170-п, от 16 мая 2022 года № 192-п</w:t>
      </w:r>
      <w:r>
        <w:rPr>
          <w:sz w:val="28"/>
        </w:rPr>
        <w:t xml:space="preserve">, от 4 июля 2022 года № 275-п), следующие изменения: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1.1. Наименование изложить в следующей редакции: 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"Об утверждении </w:t>
      </w:r>
      <w:r>
        <w:rPr>
          <w:sz w:val="28"/>
          <w:szCs w:val="28"/>
        </w:rPr>
        <w:t xml:space="preserve">Порядка осуществления </w:t>
      </w:r>
      <w:r>
        <w:rPr>
          <w:sz w:val="28"/>
          <w:szCs w:val="28"/>
          <w:shd w:val="clear" w:color="auto" w:fill="ffffff"/>
        </w:rPr>
        <w:t xml:space="preserve">реализации мер социальной поддержки лицам,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территории постоянного про</w:t>
      </w:r>
      <w:r>
        <w:rPr>
          <w:sz w:val="28"/>
          <w:szCs w:val="28"/>
          <w:shd w:val="clear" w:color="auto" w:fill="ffffff"/>
        </w:rPr>
        <w:t xml:space="preserve">живания и прибывшим в экстренном массовом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</w:t>
      </w:r>
      <w:r>
        <w:rPr>
          <w:sz w:val="28"/>
          <w:szCs w:val="28"/>
          <w:shd w:val="clear" w:color="auto" w:fill="ffffff"/>
        </w:rPr>
        <w:t xml:space="preserve">округа-Югры</w:t>
      </w:r>
      <w:r>
        <w:rPr>
          <w:sz w:val="28"/>
          <w:szCs w:val="28"/>
          <w:shd w:val="clear" w:color="auto" w:fill="ffffff"/>
        </w:rPr>
        <w:t xml:space="preserve"> и Ямало-Ненецкого  автономного округа, и подготовке обосновывающих документов.</w:t>
      </w:r>
      <w:r>
        <w:rPr>
          <w:rFonts w:eastAsiaTheme="minorHAnsi"/>
          <w:sz w:val="28"/>
          <w:szCs w:val="28"/>
        </w:rPr>
        <w:t xml:space="preserve">".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1.2. Пункт 1 изложить в следующей редакции:</w:t>
      </w:r>
      <w:r/>
    </w:p>
    <w:p>
      <w:pPr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"1. Утвердить прилагаемый </w:t>
      </w:r>
      <w:r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  <w:shd w:val="clear" w:color="auto" w:fill="ffffff"/>
        </w:rPr>
        <w:t xml:space="preserve">реализации мер социальной поддержки лицам,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территории постоянного про</w:t>
      </w:r>
      <w:r>
        <w:rPr>
          <w:sz w:val="28"/>
          <w:szCs w:val="28"/>
          <w:shd w:val="clear" w:color="auto" w:fill="ffffff"/>
        </w:rPr>
        <w:t xml:space="preserve">живания и прибывшим в экстренном массовом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</w:t>
      </w:r>
      <w:r>
        <w:rPr>
          <w:sz w:val="28"/>
          <w:szCs w:val="28"/>
          <w:shd w:val="clear" w:color="auto" w:fill="ffffff"/>
        </w:rPr>
        <w:t xml:space="preserve">округа-Югры</w:t>
      </w:r>
      <w:r>
        <w:rPr>
          <w:sz w:val="28"/>
          <w:szCs w:val="28"/>
          <w:shd w:val="clear" w:color="auto" w:fill="ffffff"/>
        </w:rPr>
        <w:t xml:space="preserve"> и Ямало-Ненецкого  автономного округа, и подготовке обосновывающих документов."</w:t>
      </w:r>
      <w:r>
        <w:rPr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Пункт 2 изложить в следующей редакции:</w:t>
      </w:r>
      <w:r/>
    </w:p>
    <w:p>
      <w:pPr>
        <w:ind w:firstLine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"2. Определить департамент семьи, социальной и демографической политики</w:t>
      </w:r>
      <w:r>
        <w:rPr>
          <w:rFonts w:eastAsiaTheme="minorHAnsi"/>
          <w:sz w:val="28"/>
          <w:szCs w:val="28"/>
        </w:rPr>
        <w:t xml:space="preserve"> Брянской области уполномоченным на оформление документов для осуществления мер социальной поддержки </w:t>
      </w:r>
      <w:r>
        <w:rPr>
          <w:sz w:val="28"/>
          <w:szCs w:val="28"/>
          <w:shd w:val="clear" w:color="auto" w:fill="ffffff"/>
        </w:rPr>
        <w:t xml:space="preserve">лицам,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территории постоянного про</w:t>
      </w:r>
      <w:r>
        <w:rPr>
          <w:sz w:val="28"/>
          <w:szCs w:val="28"/>
          <w:shd w:val="clear" w:color="auto" w:fill="ffffff"/>
        </w:rPr>
        <w:t xml:space="preserve">живания и прибывшим в экстренном массовом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</w:t>
      </w:r>
      <w:r>
        <w:rPr>
          <w:sz w:val="28"/>
          <w:szCs w:val="28"/>
          <w:shd w:val="clear" w:color="auto" w:fill="ffffff"/>
        </w:rPr>
        <w:t xml:space="preserve">округа-Югры</w:t>
      </w:r>
      <w:r>
        <w:rPr>
          <w:sz w:val="28"/>
          <w:szCs w:val="28"/>
          <w:shd w:val="clear" w:color="auto" w:fill="ffffff"/>
        </w:rPr>
        <w:t xml:space="preserve"> и Ямало-Ненецкого автономного округа.".</w:t>
      </w:r>
      <w:r/>
    </w:p>
    <w:p>
      <w:pPr>
        <w:ind w:firstLine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 Пункт 3 изложить в следующей редакции:</w:t>
      </w:r>
      <w:r/>
    </w:p>
    <w:p>
      <w:pPr>
        <w:ind w:firstLine="709"/>
        <w:jc w:val="both"/>
        <w:widowControl w:val="off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"3. Департаменту семьи, социальной и демографической политики Брянской области заключить соглашение о взаимодействии с уполномоченными органами государственной власти субъектов Российской Федерации, указанными в пункте 2 </w:t>
      </w:r>
      <w:r>
        <w:rPr>
          <w:sz w:val="28"/>
          <w:szCs w:val="28"/>
          <w:shd w:val="clear" w:color="auto" w:fill="ffffff"/>
        </w:rPr>
        <w:t xml:space="preserve">настоящего постановления, в ц</w:t>
      </w:r>
      <w:r>
        <w:rPr>
          <w:sz w:val="28"/>
          <w:szCs w:val="28"/>
          <w:shd w:val="clear" w:color="auto" w:fill="ffffff"/>
        </w:rPr>
        <w:t xml:space="preserve">елях обеспечения реализации мер социальной поддержки лицам,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территории постоянного про</w:t>
      </w:r>
      <w:r>
        <w:rPr>
          <w:sz w:val="28"/>
          <w:szCs w:val="28"/>
          <w:shd w:val="clear" w:color="auto" w:fill="ffffff"/>
        </w:rPr>
        <w:t xml:space="preserve">живания и прибывшим в экстренном массовом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</w:t>
      </w:r>
      <w:r>
        <w:rPr>
          <w:sz w:val="28"/>
          <w:szCs w:val="28"/>
          <w:shd w:val="clear" w:color="auto" w:fill="ffffff"/>
        </w:rPr>
        <w:t xml:space="preserve">округа-Югры</w:t>
      </w:r>
      <w:r>
        <w:rPr>
          <w:sz w:val="28"/>
          <w:szCs w:val="28"/>
          <w:shd w:val="clear" w:color="auto" w:fill="ffffff"/>
        </w:rPr>
        <w:t xml:space="preserve"> и Ямало-Ненецкого  автономного округа не ранее 18 февраля 2022 года, по форме, утвержденной департаментом семьи, социальной и демографической политики Брянской области.".</w:t>
      </w:r>
      <w:r/>
    </w:p>
    <w:p>
      <w:pPr>
        <w:ind w:firstLine="709"/>
        <w:jc w:val="both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Внести в </w:t>
      </w:r>
      <w:r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осуществления</w:t>
      </w:r>
      <w:r>
        <w:rPr>
          <w:rFonts w:eastAsiaTheme="minorHAnsi"/>
          <w:sz w:val="28"/>
          <w:szCs w:val="28"/>
          <w:shd w:val="clear" w:color="auto" w:fill="ffffff"/>
        </w:rPr>
        <w:t xml:space="preserve"> реализации мер социальной поддержки граждан</w:t>
      </w:r>
      <w:r>
        <w:rPr>
          <w:rFonts w:eastAsiaTheme="minorHAnsi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</w:rPr>
        <w:t xml:space="preserve">Российской Федерации, Украины, Донецкой Народной Республики, Луганской  Народной Республики и  лиц без гражданства, постоянно проживающих на территории Укра</w:t>
      </w:r>
      <w:r>
        <w:rPr>
          <w:rFonts w:eastAsiaTheme="minorHAnsi"/>
          <w:sz w:val="28"/>
          <w:szCs w:val="28"/>
          <w:shd w:val="clear" w:color="auto" w:fill="ffffff"/>
        </w:rPr>
        <w:t xml:space="preserve">ины, Донецкой Народной Республики, Луганской Народной Республики, вынужденно покинувших территории постоянного проживания и прибывших в экстренном массовом порядке на территории Брянской области, Курганской области, Нижегородской области, Пензенской област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и, Самарско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й области, Свердловской области, Тюменской области, Челябинской области, Ханты-Мансийского автономного округа - Югры и Ямало-Ненецкого  автономного округа, за счет средств иных межбюджетных трансфертов из резервного фонда Правительства Российской Федерации</w:t>
      </w:r>
      <w:r>
        <w:rPr>
          <w:color w:val="000000" w:themeColor="text1"/>
          <w:sz w:val="28"/>
        </w:rPr>
        <w:t xml:space="preserve">, утвержденный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постановлением Правительства Брянской области от 11 апреля 2022 года № 137-п </w:t>
      </w:r>
      <w:r>
        <w:rPr>
          <w:rFonts w:eastAsiaTheme="minorHAnsi"/>
          <w:color w:val="000000" w:themeColor="text1"/>
          <w:sz w:val="28"/>
          <w:szCs w:val="28"/>
        </w:rPr>
        <w:t xml:space="preserve">«Об утверждении Порядка </w:t>
      </w:r>
      <w:r>
        <w:rPr>
          <w:color w:val="000000" w:themeColor="text1"/>
          <w:sz w:val="28"/>
          <w:szCs w:val="28"/>
        </w:rPr>
        <w:t xml:space="preserve">осуществления реализации мер социальной поддержки граждан, Российской Федерации, Украины, Донецкой Народной Ре</w:t>
      </w:r>
      <w:r>
        <w:rPr>
          <w:color w:val="000000" w:themeColor="text1"/>
          <w:sz w:val="28"/>
          <w:szCs w:val="28"/>
        </w:rPr>
        <w:t xml:space="preserve">спублики, Луганской  Народной Республики и  лиц без гражданства, постоянно проживающих на территории Украины, Донецкой Народной Республики, Луганской Народной Республики, вынужденно покинувших территории постоянного проживания и прибывших в экстренном масс</w:t>
      </w:r>
      <w:r>
        <w:rPr>
          <w:color w:val="000000" w:themeColor="text1"/>
          <w:sz w:val="28"/>
          <w:szCs w:val="28"/>
        </w:rPr>
        <w:t xml:space="preserve">овом порядке на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округа - Югры и Ямало-Ненецкого  авто</w:t>
      </w:r>
      <w:r>
        <w:rPr>
          <w:sz w:val="28"/>
          <w:szCs w:val="28"/>
        </w:rPr>
        <w:t xml:space="preserve">номного округа, за счет средств иных межбюджетных трансфертов из резервного фонда Правительства Российской Федерации</w:t>
      </w:r>
      <w:r>
        <w:rPr>
          <w:rFonts w:eastAsiaTheme="minorHAnsi"/>
          <w:sz w:val="28"/>
          <w:szCs w:val="28"/>
        </w:rPr>
        <w:t xml:space="preserve">» (в редакции постановлений Правительства Брянской области от 25 апреля 2022 года № 170-п, от 16 мая 2022 года № 192-п</w:t>
      </w:r>
      <w:r>
        <w:rPr>
          <w:sz w:val="28"/>
        </w:rPr>
        <w:t xml:space="preserve">, от 4 июля 2022 года № 275-п) следующие изменения: </w:t>
      </w:r>
      <w:bookmarkStart w:id="0" w:name="P36"/>
      <w:r/>
      <w:bookmarkEnd w:id="0"/>
      <w:r/>
      <w:r/>
    </w:p>
    <w:p>
      <w:pPr>
        <w:ind w:firstLine="709"/>
        <w:jc w:val="both"/>
        <w:spacing w:line="235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2.1. Название изложить в следующей редакции:</w:t>
      </w:r>
      <w:r/>
    </w:p>
    <w:p>
      <w:pPr>
        <w:ind w:firstLine="709"/>
        <w:jc w:val="both"/>
        <w:spacing w:line="235" w:lineRule="auto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"</w:t>
      </w:r>
      <w:r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  <w:shd w:val="clear" w:color="auto" w:fill="ffffff"/>
        </w:rPr>
        <w:t xml:space="preserve">реализации мер социальной поддержки лицам,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территории постоянного проживания и прибывшим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экстренном массовом порядке на территории Брянской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области, Курганской области, Нижегородской области, Пензенской области, Самарской области, Свердловской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области, Тюменской области, Челябинской области,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Ханты-</w:t>
      </w:r>
      <w:r>
        <w:rPr>
          <w:sz w:val="28"/>
          <w:szCs w:val="28"/>
          <w:shd w:val="clear" w:color="auto" w:fill="ffffff"/>
        </w:rPr>
        <w:t xml:space="preserve">Мансийского автономного </w:t>
      </w:r>
      <w:r>
        <w:rPr>
          <w:sz w:val="28"/>
          <w:szCs w:val="28"/>
          <w:shd w:val="clear" w:color="auto" w:fill="ffffff"/>
        </w:rPr>
        <w:t xml:space="preserve">округа-Югры</w:t>
      </w:r>
      <w:r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Ямало-Ненецкого  автономного округа, и подготовке обосновывающих документов."</w:t>
      </w:r>
      <w:r/>
    </w:p>
    <w:p>
      <w:pPr>
        <w:ind w:left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2.2. Пункт 1.1.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"1.1. Целью настоящего </w:t>
      </w:r>
      <w:r>
        <w:rPr>
          <w:rFonts w:eastAsiaTheme="minorHAnsi"/>
          <w:sz w:val="28"/>
          <w:szCs w:val="28"/>
          <w:lang w:eastAsia="ru-RU"/>
        </w:rPr>
        <w:t xml:space="preserve">Порядка является определение механизма </w:t>
      </w:r>
      <w:r>
        <w:rPr>
          <w:rFonts w:eastAsiaTheme="minorHAnsi"/>
          <w:sz w:val="28"/>
          <w:szCs w:val="28"/>
          <w:shd w:val="clear" w:color="auto" w:fill="ffffff"/>
        </w:rPr>
        <w:t xml:space="preserve">реализации мер социальной поддержки лицам, постоянно проживающим на территориях Украины, 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области, Херсонской области, </w:t>
      </w:r>
      <w:r>
        <w:rPr>
          <w:rFonts w:eastAsiaTheme="minorHAnsi"/>
          <w:sz w:val="28"/>
          <w:szCs w:val="28"/>
          <w:shd w:val="clear" w:color="auto" w:fill="ffffff"/>
        </w:rPr>
        <w:t xml:space="preserve">вынужденно покинувшим территории постоянного проживания и прибывшим в экстренном массовом порядке на территории Брянской области, Курганской области, Нижегородской области, Пензенской области, Самарско</w:t>
      </w:r>
      <w:r>
        <w:rPr>
          <w:rFonts w:eastAsiaTheme="minorHAnsi"/>
          <w:sz w:val="28"/>
          <w:szCs w:val="28"/>
          <w:shd w:val="clear" w:color="auto" w:fill="ffffff"/>
        </w:rPr>
        <w:t xml:space="preserve">й области, Свердловской области, Тюменской области, Челябинской области, Ханты-Мансийского автономного округа - Югры и Ямало-Ненецкого  автономного округа, за счет средств иных межбюджетных трансфертов из резервного фонда Правительства Российской Федерации</w:t>
      </w:r>
      <w:r>
        <w:rPr>
          <w:rFonts w:eastAsiaTheme="minorHAnsi"/>
          <w:sz w:val="28"/>
          <w:szCs w:val="28"/>
        </w:rPr>
        <w:t xml:space="preserve">, бюджетами субъектов Российской Федерации на финансовое обеспечение реализации мер социальной поддержки граждан.".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2.3. </w:t>
      </w:r>
      <w:r>
        <w:rPr>
          <w:sz w:val="28"/>
          <w:szCs w:val="28"/>
          <w:shd w:val="clear" w:color="auto" w:fill="ffffff"/>
        </w:rPr>
        <w:t xml:space="preserve">Пункт 1.2.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"1.2. Меры социальной поддержки лицам</w:t>
      </w:r>
      <w:r>
        <w:rPr>
          <w:rFonts w:eastAsiaTheme="minorHAnsi"/>
          <w:sz w:val="28"/>
          <w:szCs w:val="28"/>
          <w:shd w:val="clear" w:color="auto" w:fill="ffffff"/>
        </w:rPr>
        <w:t xml:space="preserve">, постоянно проживающим на территориях Украины, 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области, Херсонской области, </w:t>
      </w:r>
      <w:r>
        <w:rPr>
          <w:rFonts w:eastAsiaTheme="minorHAnsi"/>
          <w:sz w:val="28"/>
          <w:szCs w:val="28"/>
          <w:shd w:val="clear" w:color="auto" w:fill="ffffff"/>
        </w:rPr>
        <w:t xml:space="preserve">вынужденно покинувшим территории постоянного проживания и прибывших в экстренном массовом порядке на</w:t>
      </w:r>
      <w:r>
        <w:rPr>
          <w:rFonts w:eastAsiaTheme="minorHAnsi"/>
          <w:sz w:val="28"/>
          <w:szCs w:val="28"/>
          <w:shd w:val="clear" w:color="auto" w:fill="ffffff"/>
        </w:rPr>
        <w:t xml:space="preserve"> территории Брянской области, Курганской области, Нижегородской области, Пензенской области, Самарской области, Свердловской области, Тюменской области, Челябинской области, Ханты-Мансийского автономного округа - Югры и Ямало-Ненецкого  автономного округа,</w:t>
      </w:r>
      <w:r>
        <w:rPr>
          <w:rFonts w:eastAsiaTheme="minorHAnsi"/>
          <w:sz w:val="28"/>
          <w:szCs w:val="28"/>
        </w:rPr>
        <w:t xml:space="preserve"> не ранее 18 февраля 2022 года (далее – граждане)</w:t>
      </w:r>
      <w:r>
        <w:rPr>
          <w:rFonts w:eastAsiaTheme="minorHAnsi"/>
          <w:sz w:val="28"/>
          <w:szCs w:val="28"/>
          <w:lang w:eastAsia="en-US"/>
        </w:rPr>
        <w:t xml:space="preserve">, осуществляются в виде выплаты единовременной материальной помощи в размере 10 тыс. рублей на  человека (далее – единовременная материальная помощь).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 на получение единовременной материальной помощи имеют лица, постоянно проживающие на территориях Украины, </w:t>
      </w:r>
      <w:r>
        <w:rPr>
          <w:rFonts w:eastAsiaTheme="minorHAnsi"/>
          <w:sz w:val="28"/>
          <w:szCs w:val="28"/>
          <w:shd w:val="clear" w:color="auto" w:fill="ffffff"/>
        </w:rPr>
        <w:t xml:space="preserve">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области, Херсонской области, </w:t>
      </w:r>
      <w:r>
        <w:rPr>
          <w:rFonts w:eastAsiaTheme="minorHAnsi"/>
          <w:sz w:val="28"/>
          <w:szCs w:val="28"/>
          <w:shd w:val="clear" w:color="auto" w:fill="ffffff"/>
        </w:rPr>
        <w:t xml:space="preserve">вынужденно покинувшие террито</w:t>
      </w:r>
      <w:r>
        <w:rPr>
          <w:rFonts w:eastAsiaTheme="minorHAnsi"/>
          <w:sz w:val="28"/>
          <w:szCs w:val="28"/>
          <w:shd w:val="clear" w:color="auto" w:fill="ffffff"/>
        </w:rPr>
        <w:t xml:space="preserve">рии постоянного проживания и прибывших в экстренном массовом порядке на территорию Российской Федерации (других субъектов Российской Федерации), в том числе граждане Российской Федерации,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  <w:lang w:eastAsia="en-US"/>
        </w:rPr>
        <w:t xml:space="preserve"> и лица без гражданства, прибывшие до 29 сентября 2022 г. включительно, и граждане Российской Федерации, Украины и лица без гражданства, прибывшие начиная с 30 сентября 2022 г.".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2.4. </w:t>
      </w:r>
      <w:r>
        <w:rPr>
          <w:rFonts w:eastAsiaTheme="minorHAnsi"/>
          <w:sz w:val="28"/>
          <w:szCs w:val="28"/>
        </w:rPr>
        <w:t xml:space="preserve">Абзац второй пункта</w:t>
      </w:r>
      <w:r>
        <w:rPr>
          <w:sz w:val="28"/>
          <w:szCs w:val="28"/>
          <w:shd w:val="clear" w:color="auto" w:fill="ffffff"/>
        </w:rPr>
        <w:t xml:space="preserve"> 2.2.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"Форма заявления утверждается нормативным правовым актом высшего исполнительного органа субъекта Российской Федерации, который в соответствии</w:t>
      </w:r>
      <w:r>
        <w:rPr>
          <w:rFonts w:eastAsiaTheme="minorHAnsi"/>
          <w:sz w:val="28"/>
          <w:szCs w:val="28"/>
          <w:lang w:eastAsia="en-US"/>
        </w:rPr>
        <w:t xml:space="preserve"> с распоряжением Правительства Российской Федерации осуществляет функции по реализации мер социальной поддержки граждан (далее – выплатной центр). 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указанной форме необходимо предусмотреть указание контактной информации для осуществление обратной связи с заявителем, реквизитов банковского сче</w:t>
      </w:r>
      <w:r>
        <w:rPr>
          <w:rFonts w:eastAsiaTheme="minorHAnsi"/>
          <w:sz w:val="28"/>
          <w:szCs w:val="28"/>
          <w:lang w:eastAsia="en-US"/>
        </w:rPr>
        <w:t xml:space="preserve">та гражданина для зачисления единовременной материальной помощи и наименование субъекта Российской Федерации, через территорию которого гражданином был осуществлен въезд в Российскую Федерацию или другие субъекты Российской Федерации с территории Украины, </w:t>
      </w:r>
      <w:r>
        <w:rPr>
          <w:rFonts w:eastAsiaTheme="minorHAnsi"/>
          <w:sz w:val="28"/>
          <w:szCs w:val="28"/>
          <w:shd w:val="clear" w:color="auto" w:fill="ffffff"/>
        </w:rPr>
        <w:t xml:space="preserve">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 или Херсонской области.".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>
        <w:rPr>
          <w:sz w:val="28"/>
          <w:szCs w:val="28"/>
          <w:shd w:val="clear" w:color="auto" w:fill="ffffff"/>
        </w:rPr>
        <w:t xml:space="preserve">Пункт 2.4.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"2.4. Основаниями для отказа в предоставлении единовременной материальной помощи являются: 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непредставление документов, указанных в пунктах 2.1, 2.3 настоящего Порядка; 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представление документов, не соответствующих требованиям,  установленным в пунктах 2.2, 2.3 настоящего Порядка; 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в) выявление факта представления недостоверных сведений;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отсутствие данных о въезде в Российскую Федерацию или другие субъекты Российской Федерации с территории Украины, Донецкой Народной Республики, Луганской Народной Республики, Запорожской области или Херсонской области после 18 февраля 2022 г.;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</w:t>
      </w:r>
      <w:r>
        <w:rPr>
          <w:rFonts w:eastAsiaTheme="minorHAnsi"/>
          <w:sz w:val="28"/>
          <w:szCs w:val="28"/>
        </w:rPr>
        <w:t xml:space="preserve">) отсутств</w:t>
      </w:r>
      <w:r>
        <w:rPr>
          <w:rFonts w:eastAsiaTheme="minorHAnsi"/>
          <w:sz w:val="28"/>
          <w:szCs w:val="28"/>
        </w:rPr>
        <w:t xml:space="preserve">ие данных о выезде с территории Украины на территории третьих государств после 18 февраля 2022 г. и последующего прибытия на территорию Российской Федерации (в случае если гражданин прибыл через субъект Российской Федерации, не имеющий границ с Украиной); 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е) пересечение государственной границы Российской Федерации или государственной границы Украины с территориями иных государств (в случае если гражданин прибыл через субъект Российской Федерации, не имеющий границ с Украиной) ранее 18 февраля 2022 г.;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ж) получение единовременной материальной помощи, предоставленной для реализации мер социальной поддержки граждан; 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</w:t>
      </w:r>
      <w:r>
        <w:rPr>
          <w:rFonts w:eastAsiaTheme="minorHAnsi"/>
          <w:sz w:val="28"/>
          <w:szCs w:val="28"/>
        </w:rPr>
        <w:t xml:space="preserve">) смерть гражданина."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 Пункт 2.5 после слов "территориальными органами Пенсионного Фонда Российской Федерации" дополнить словами </w:t>
      </w:r>
      <w:r>
        <w:rPr>
          <w:sz w:val="28"/>
          <w:szCs w:val="28"/>
          <w:shd w:val="clear" w:color="auto" w:fill="ffffff"/>
        </w:rPr>
        <w:t xml:space="preserve">"(с 1 января 2023 г. </w:t>
      </w:r>
      <w:r>
        <w:rPr>
          <w:rFonts w:eastAsiaTheme="minorHAnsi"/>
          <w:sz w:val="28"/>
          <w:szCs w:val="28"/>
          <w:lang w:eastAsia="en-US"/>
        </w:rPr>
        <w:t xml:space="preserve">– Фонда пенсионного и социального страхования Российской Федерации)."</w:t>
      </w:r>
      <w:r>
        <w:rPr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2.7. Абзац второй пункта 3.2 изложить в следующей редакции: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</w:rPr>
        <w:t xml:space="preserve">"Формирование и согласование списков уполномоченных органов государственной власти в сфере социальной защиты населения Курганской области, Нижегородской области, Пензенской области, Самарской области, Свердловской области, Тюменской </w:t>
      </w:r>
      <w:r>
        <w:rPr>
          <w:rFonts w:eastAsiaTheme="minorHAnsi"/>
          <w:sz w:val="28"/>
          <w:szCs w:val="28"/>
        </w:rPr>
        <w:t xml:space="preserve">области, Челябинской области, Ханты-Мансийского автономного округа - Югры и Ямало-Ненецкого автономного округа осуществляется с учетом методических рекомендаций по оказанию за счет средств резервного фонда Правительства Российской Федерации единовременной </w:t>
      </w:r>
      <w:r>
        <w:rPr>
          <w:rFonts w:eastAsiaTheme="minorHAnsi"/>
          <w:sz w:val="28"/>
          <w:szCs w:val="28"/>
        </w:rPr>
        <w:t xml:space="preserve">материальной помощи </w:t>
      </w:r>
      <w:r>
        <w:rPr>
          <w:rFonts w:eastAsiaTheme="minorHAnsi"/>
          <w:sz w:val="28"/>
          <w:szCs w:val="28"/>
          <w:shd w:val="clear" w:color="auto" w:fill="ffffff"/>
        </w:rPr>
        <w:t xml:space="preserve">лицам, постоянно проживающим на территории Украины, 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 или Херсонской области, вынужденно покинувшим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территории постоянного проживания и прибывшим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экстренном массовом порядке на территорию Российской Федерации,  и подготовке обосновывающих документов, одобренных на заседании постоянно действующей рабочей</w:t>
      </w:r>
      <w:r>
        <w:rPr>
          <w:sz w:val="28"/>
          <w:szCs w:val="28"/>
          <w:shd w:val="clear" w:color="auto" w:fill="ffffff"/>
        </w:rPr>
        <w:t xml:space="preserve"> группы Правительственной комиссии по предупреждению и ликвидации чрезвычайных ситуаций и обеспечению пожарной безопасности при угрозе и возникновению чрезвычайной ситуации межрегионального и федерального характера (протокол от 14ноября 2022 года № 130).".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2.8. </w:t>
      </w:r>
      <w:r>
        <w:rPr>
          <w:sz w:val="28"/>
          <w:szCs w:val="28"/>
        </w:rPr>
        <w:t xml:space="preserve">Абзац первый пункта 3.5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</w:rPr>
        <w:t xml:space="preserve">"Если на территорию Р</w:t>
      </w:r>
      <w:r>
        <w:rPr>
          <w:rFonts w:eastAsiaTheme="minorHAnsi"/>
          <w:sz w:val="28"/>
          <w:szCs w:val="28"/>
        </w:rPr>
        <w:t xml:space="preserve">оссийской Федерации гражданин прибыл через приграничный субъект Российской Федерации, не имеющий государственную границу с Украиной и списки формируются органом исполнительной власти в сфере социальной защиты населения указанного субъекта Российской Федера</w:t>
      </w:r>
      <w:r>
        <w:rPr>
          <w:rFonts w:eastAsiaTheme="minorHAnsi"/>
          <w:sz w:val="28"/>
          <w:szCs w:val="28"/>
        </w:rPr>
        <w:t xml:space="preserve">ции, они дополнительно согласовываются с руководителем пограничного органа, осуществляющего полномочия на государственной границе Российской Федерации в субъекте Российской Федерации, через который был осуществлен въезд на территорию Российской Федерации."</w:t>
      </w:r>
      <w:r/>
    </w:p>
    <w:p>
      <w:pPr>
        <w:ind w:firstLine="709"/>
        <w:jc w:val="both"/>
      </w:pPr>
      <w:r>
        <w:rPr>
          <w:rFonts w:eastAsiaTheme="minorHAnsi"/>
          <w:sz w:val="28"/>
          <w:szCs w:val="28"/>
        </w:rPr>
        <w:t xml:space="preserve">2.9. Абзац второй</w:t>
      </w:r>
      <w:r>
        <w:rPr>
          <w:sz w:val="28"/>
          <w:szCs w:val="28"/>
          <w:shd w:val="clear" w:color="auto" w:fill="ffffff"/>
        </w:rPr>
        <w:t xml:space="preserve"> пункта 3.9 </w:t>
      </w:r>
      <w:r>
        <w:rPr>
          <w:rFonts w:eastAsiaTheme="minorHAnsi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</w:pPr>
      <w:r>
        <w:rPr>
          <w:rFonts w:eastAsiaTheme="minorHAnsi"/>
          <w:sz w:val="28"/>
          <w:szCs w:val="28"/>
        </w:rPr>
        <w:t xml:space="preserve">"При этом в целях повышения опера</w:t>
      </w:r>
      <w:r>
        <w:rPr>
          <w:rFonts w:eastAsiaTheme="minorHAnsi"/>
          <w:sz w:val="28"/>
          <w:szCs w:val="28"/>
        </w:rPr>
        <w:t xml:space="preserve">тивности согласование списков с пограничными органами они формируются отдельно по каждому субъекту Российской Федерации, через территорию которого гражданами был осуществлен въезд в Российскую Федерацию или другие субъекты Российской Федерации с территории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</w:rPr>
        <w:t xml:space="preserve">Украины, 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 или Херсонской области.".</w:t>
      </w:r>
      <w:r>
        <w:rPr>
          <w:rFonts w:eastAsiaTheme="minorHAnsi"/>
          <w:sz w:val="28"/>
          <w:szCs w:val="28"/>
        </w:rPr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2.10. </w:t>
      </w:r>
      <w:r>
        <w:rPr>
          <w:sz w:val="28"/>
          <w:szCs w:val="28"/>
        </w:rPr>
        <w:t xml:space="preserve">Абзац первый пункта 3.10</w:t>
      </w:r>
      <w:r>
        <w:rPr>
          <w:rFonts w:eastAsiaTheme="minorHAnsi"/>
          <w:sz w:val="28"/>
          <w:szCs w:val="28"/>
        </w:rPr>
        <w:t xml:space="preserve"> изложить в следующей редакции: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"Руководи</w:t>
      </w:r>
      <w:r>
        <w:rPr>
          <w:rFonts w:eastAsiaTheme="minorHAnsi"/>
          <w:sz w:val="28"/>
          <w:szCs w:val="28"/>
        </w:rPr>
        <w:t xml:space="preserve">тель пограничного органа в течении трех рабочих дней с даты поступления списков согласовывает их в части подтверждения факта въезда гражданина на территорию Российской Федерации или других субъектов Российской Федерации (если гражданин прибыл с территории </w:t>
      </w:r>
      <w:r>
        <w:rPr>
          <w:rFonts w:eastAsiaTheme="minorHAnsi"/>
          <w:sz w:val="28"/>
          <w:szCs w:val="28"/>
          <w:shd w:val="clear" w:color="auto" w:fill="ffffff"/>
        </w:rPr>
        <w:t xml:space="preserve">Донецкой Народной Республики, Луганской Народной Республики, </w:t>
      </w:r>
      <w:r>
        <w:rPr>
          <w:sz w:val="28"/>
          <w:szCs w:val="28"/>
          <w:shd w:val="clear" w:color="auto" w:fill="ffffff"/>
        </w:rPr>
        <w:t xml:space="preserve">Запорожской области или Херсонской области) и сообщает о согласовании списков органу исполнительной власти в сфере социальной защиты населения субъекта Российской Федерации, направившему списки."</w:t>
      </w:r>
      <w:r/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2.11. Пункт 4.5 изложить в следующей редакции: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«4.5. Срок осуществления выплаты единовременной материальной помощи гражданину уполномоченным органом через кредитные организации, указанные в заявлении (или доведения до заявителя решения об отказе в назначении выплаты):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15 рабочих дней с даты регистрации заявления, поданного гражданином в субъекте Российской Федерации, через территорию которого им был осуществлен въезд в Российскую Федерацию или другие субъекты Российской Федерации с </w:t>
      </w:r>
      <w:r>
        <w:rPr>
          <w:rFonts w:eastAsiaTheme="minorHAnsi"/>
          <w:sz w:val="28"/>
          <w:szCs w:val="28"/>
        </w:rPr>
        <w:t xml:space="preserve">территории Украины, Донецкой Народной Республики, Луганской народной Республики, Запорожской области или Херсонской области;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25 рабочих дней с даты регистрации заявления, поданного гражданином в субъекте Российской Федерации, не являющимся субъектом Российской Федерац</w:t>
      </w:r>
      <w:r>
        <w:rPr>
          <w:rFonts w:eastAsiaTheme="minorHAnsi"/>
          <w:sz w:val="28"/>
          <w:szCs w:val="28"/>
        </w:rPr>
        <w:t xml:space="preserve">ии, через территорию которого гражданином был осуществлен въезд в Российскую Федерацию или другие субъекты Российской Федерации с территории Украины, Донецкой Народной Республики, Луганской Народной Республики, Запорожской области или Херсонской области.».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2.12. Абзац второй пункта 5.1 изложить в следующей редакции: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«Сводный список сшивается, подписывается руководителем департамента, руководителем департамента финансов Брянской области (в части подтверждения осуществления выплат единовременной материальной помощи) и утверждается Губернатором Брянской области».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2.13. Пункт 5.1 дополнить абзацами следующего содержания: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«Если сводный список состоит из более 300 листов, он разделяется на части по 200 листов (не считая остатка; если остаток не превышает 100 листов, допускается включение его в предыдущую часть сводного списка).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 этом каждая часть подписывается и утверждается в соответствии с данным пунктом, все части имеют общую нумерацию, в конце заголовка каждой части сводного списка в скобках указывается ее номер (например, «(часть №1)»).».</w:t>
      </w:r>
      <w:r/>
    </w:p>
    <w:p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2.14. Пункт 5.2 изложить в следующей редакции: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Срок представления сводного списка департаментом в МЧС России – 10 рабочих дней после завершения выплат, но не позднее 20 января 2023 года с учетом их завершения в 2022 финансовом году.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список представляется в МЧС России в сканированном виде посредством межведомственного электронного документооборота или нарочным на </w:t>
      </w:r>
      <w:r>
        <w:rPr>
          <w:sz w:val="28"/>
          <w:szCs w:val="28"/>
          <w:lang w:val="en-US"/>
        </w:rPr>
        <w:t xml:space="preserve">flash</w:t>
      </w:r>
      <w:r>
        <w:rPr>
          <w:sz w:val="28"/>
          <w:szCs w:val="28"/>
        </w:rPr>
        <w:t xml:space="preserve">-накопителе в файлах в формате </w:t>
      </w:r>
      <w:r>
        <w:rPr>
          <w:sz w:val="28"/>
          <w:szCs w:val="28"/>
          <w:lang w:val="en-US"/>
        </w:rPr>
        <w:t xml:space="preserve">PDF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XLS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XLSX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представляемые в МЧС России электронные версии сводного списка в форматах </w:t>
      </w:r>
      <w:r>
        <w:rPr>
          <w:sz w:val="28"/>
          <w:szCs w:val="28"/>
          <w:lang w:val="en-US"/>
        </w:rPr>
        <w:t xml:space="preserve">PDF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 xml:space="preserve">XLS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XLSX</w:t>
      </w:r>
      <w:r>
        <w:rPr>
          <w:sz w:val="28"/>
          <w:szCs w:val="28"/>
        </w:rPr>
        <w:t xml:space="preserve">) должны полностью соответствовать сводному списку, напечатанному на бумажных носителях и утвержденному Губернатором Брянской области.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Качество электронного образца сводного списка в формате </w:t>
      </w:r>
      <w:r>
        <w:rPr>
          <w:sz w:val="28"/>
          <w:szCs w:val="28"/>
          <w:lang w:val="en-US"/>
        </w:rPr>
        <w:t xml:space="preserve">PDF</w:t>
      </w:r>
      <w:r>
        <w:rPr>
          <w:sz w:val="28"/>
          <w:szCs w:val="28"/>
        </w:rPr>
        <w:t xml:space="preserve"> должно позволять в полном объеме прочесть текст документа и распознать его реквизиты (подписи, печати, даты).».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2.15. Приложение № 1-3 изложить в следующей редакции: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  <w:outlineLvl w:val="1"/>
      </w:pPr>
      <w:r>
        <w:rPr>
          <w:rFonts w:ascii="Times New Roman" w:hAnsi="Times New Roman" w:cs="Times New Roman"/>
          <w:szCs w:val="22"/>
        </w:rPr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  <w:outlineLvl w:val="1"/>
      </w:pPr>
      <w:r>
        <w:rPr>
          <w:rFonts w:ascii="Times New Roman" w:hAnsi="Times New Roman" w:cs="Times New Roman"/>
          <w:szCs w:val="22"/>
        </w:rPr>
        <w:t xml:space="preserve">Приложение 1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Порядку осуществления реализации мер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социальной поддержки граждан Российской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Федерации, Украины, Донецкой Народной Республики,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Луганской Народной Республики,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Запорожской области, Херсонской области,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постоянно проживающих на территориях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Украины, Донецкой Народной Республики, Луганской Народной Республики, Запорожской области, Херсонской области,  вынужденно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покинувших территории постоянного проживания и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прибывших в экстренном массовом порядке на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территории Брянской области, Курганской области,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Нижегородской области, Пензенской области,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Самарской области, Свердловской области,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Тюменской области, Челябинской области,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Ханты-Мансийского автономного округа - Югры и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Ямало-Ненецкого автономного округа, за счет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средств иных межбюджетных трансфертов из</w:t>
      </w:r>
      <w:r/>
    </w:p>
    <w:p>
      <w:pPr>
        <w:pStyle w:val="973"/>
        <w:ind w:left="510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резервного фонда Правительства Российской Федерации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00"/>
        <w:gridCol w:w="2603"/>
        <w:gridCol w:w="1422"/>
        <w:gridCol w:w="3681"/>
      </w:tblGrid>
      <w:tr>
        <w:trPr/>
        <w:tc>
          <w:tcPr>
            <w:gridSpan w:val="2"/>
            <w:tcW w:w="5103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gridSpan w:val="2"/>
            <w:tcW w:w="5102" w:type="dxa"/>
            <w:textDirection w:val="lrTb"/>
            <w:noWrap/>
          </w:tcPr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орган в сфере социальной защиты населения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_____________________________________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проживающего(ей) по адресу: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пребывающего(ей) по адресу: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Страховой номер индивидуального лицевого счета СНИЛС):___________________________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номер телефона: ________________________,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паспорт Украины, Донецкой Народной Республики, Луганской Народной Республики: серия ______, номер 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выдан 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паспорт Российской Федерации: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серия __________, номер 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выдан _________________________________,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иной документ, удостоверяющий личность: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документа __________________________,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серия _________, номер __________________,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выдан 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Субъект Российской Федерации, через территорию которого пересечена граница Российской Федерации_____________________ ________________________________________,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прибытия на территорию Российской Федерации 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пункта пропуска через государственную границу Российской Федерации: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</w:t>
            </w:r>
            <w:r/>
          </w:p>
        </w:tc>
      </w:tr>
      <w:tr>
        <w:trPr/>
        <w:tc>
          <w:tcPr>
            <w:gridSpan w:val="4"/>
            <w:tcW w:w="1020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gridSpan w:val="4"/>
            <w:tcW w:w="1020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1" w:name="Par324"/>
            <w:r/>
            <w:bookmarkEnd w:id="1"/>
            <w:r>
              <w:rPr>
                <w:rFonts w:ascii="Times New Roman" w:hAnsi="Times New Roman" w:cs="Times New Roman"/>
                <w:szCs w:val="22"/>
              </w:rPr>
              <w:t xml:space="preserve">ЗАЯВЛЕНИЕ</w:t>
            </w:r>
            <w:r/>
          </w:p>
        </w:tc>
      </w:tr>
      <w:tr>
        <w:trPr/>
        <w:tc>
          <w:tcPr>
            <w:gridSpan w:val="4"/>
            <w:tcW w:w="10206" w:type="dxa"/>
            <w:textDirection w:val="lrTb"/>
            <w:noWrap/>
          </w:tcPr>
          <w:p>
            <w:pPr>
              <w:pStyle w:val="973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Прошу выплатить единовременную мате</w:t>
            </w:r>
            <w:r>
              <w:rPr>
                <w:rFonts w:ascii="Times New Roman" w:hAnsi="Times New Roman" w:cs="Times New Roman"/>
                <w:szCs w:val="22"/>
              </w:rPr>
              <w:t xml:space="preserve">риальную помощь в размере ___________________________________________________________ рублей (_________________________________________________________________) на меня и моих несовершеннолетних детей (граждан, находящихся под моей опекой/попечительством):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_________________________________________________________________________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_________________________________________________________________________.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(указываются Ф.И.О, СНИЛС несовершеннолетних детей/граждан, находящихся под опекой/попечительством, а также документы, подтверждающие полномочия законного представителя)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973"/>
              <w:ind w:firstLine="28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Ранее за получением единовременной материальной помощи на меня и моих несовершеннолетних детей (граждан, находящихся под опекой/попечительством) на территории Российской Федерации не обращался (ась).</w:t>
            </w:r>
            <w:r/>
          </w:p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  <w:p>
            <w:pPr>
              <w:pStyle w:val="973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прошу перечислить на счет N _____________________________________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отделение _______________________________________________________________.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(наименование кредитной организации)</w:t>
            </w:r>
            <w:r/>
          </w:p>
        </w:tc>
      </w:tr>
      <w:tr>
        <w:trPr>
          <w:trHeight w:val="2601"/>
        </w:trPr>
        <w:tc>
          <w:tcPr>
            <w:gridSpan w:val="4"/>
            <w:tcW w:w="10206" w:type="dxa"/>
            <w:textDirection w:val="lrTb"/>
            <w:noWrap/>
          </w:tcPr>
          <w:p>
            <w:pPr>
              <w:pStyle w:val="973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Федеральным законом от 27 июля 2006г.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уничтожение) сведений, указанных в настоящем заявлении и прилагаемых документах, с целью принятия решения о включении меня и членов моей семьи в списки на оказание единовременной материальной помощи.</w:t>
            </w:r>
            <w:r/>
          </w:p>
          <w:p>
            <w:pPr>
              <w:pStyle w:val="973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Согласие действует в течении 5 лет со дня подписания настоящего заявления.</w:t>
            </w:r>
            <w:r/>
          </w:p>
          <w:p>
            <w:pPr>
              <w:pStyle w:val="973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Мне разъяснено, что данное согласие может быть отозвано мною в письменной форме.</w:t>
            </w:r>
            <w:r/>
          </w:p>
        </w:tc>
      </w:tr>
      <w:tr>
        <w:trPr/>
        <w:tc>
          <w:tcPr>
            <w:tcW w:w="2500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(дата)</w:t>
            </w:r>
            <w:r/>
          </w:p>
        </w:tc>
        <w:tc>
          <w:tcPr>
            <w:gridSpan w:val="2"/>
            <w:tcW w:w="4025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/>
          </w:p>
        </w:tc>
        <w:tc>
          <w:tcPr>
            <w:tcW w:w="368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both"/>
      </w:pPr>
      <w:r/>
      <w:r/>
    </w:p>
    <w:p>
      <w:pPr>
        <w:pStyle w:val="973"/>
        <w:jc w:val="right"/>
        <w:outlineLvl w:val="1"/>
      </w:pPr>
      <w:r/>
      <w:r/>
    </w:p>
    <w:p>
      <w:pPr>
        <w:pStyle w:val="973"/>
        <w:jc w:val="right"/>
        <w:sectPr>
          <w:footnotePr/>
          <w:endnotePr/>
          <w:type w:val="nextPage"/>
          <w:pgSz w:w="11906" w:h="16838" w:orient="portrait"/>
          <w:pgMar w:top="1440" w:right="566" w:bottom="1440" w:left="1133" w:header="709" w:footer="709" w:gutter="0"/>
          <w:cols w:num="1" w:sep="0" w:space="720" w:equalWidth="1"/>
          <w:docGrid w:linePitch="360"/>
        </w:sectPr>
        <w:outlineLvl w:val="1"/>
      </w:pPr>
      <w:r/>
      <w:r/>
    </w:p>
    <w:p>
      <w:pPr>
        <w:pStyle w:val="973"/>
        <w:jc w:val="right"/>
        <w:rPr>
          <w:rFonts w:ascii="Times New Roman" w:hAnsi="Times New Roman" w:cs="Times New Roman"/>
          <w:szCs w:val="22"/>
        </w:rPr>
        <w:outlineLvl w:val="1"/>
      </w:pPr>
      <w:r>
        <w:rPr>
          <w:rFonts w:ascii="Times New Roman" w:hAnsi="Times New Roman" w:cs="Times New Roman"/>
          <w:szCs w:val="22"/>
        </w:rPr>
        <w:t xml:space="preserve">Приложение 2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Порядку осуществления реализации мер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социальной поддержки лицам, 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постоянно проживающим на территории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Украины, Донецкой Народной Республики,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Луганской Народной Республики,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Запорожской области, Херсонской области вынужденно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покинувшим территории постоянного проживания 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прибывшим в экстренном массовом порядке на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территории Брянской области, Курганской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Нижегородской области, Пензенской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Самарской области, Свердловской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Тюменской области, Челябинской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Ханты-Мансийского автономного округа - Югры 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Ямало-Ненецкого автономного округа,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подготовки обосновывающих документов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УТВЕРЖДАЮ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Директор (начальник) _________________________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(наименование органа в сфере социальной защиты населения)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___________  _________________________________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(подпись)            (Ф.И.О.)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М.П.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/>
      <w:bookmarkStart w:id="2" w:name="Par133"/>
      <w:r/>
      <w:bookmarkEnd w:id="2"/>
      <w:r>
        <w:rPr>
          <w:rFonts w:ascii="Times New Roman" w:hAnsi="Times New Roman" w:cs="Times New Roman"/>
          <w:sz w:val="22"/>
          <w:szCs w:val="22"/>
        </w:rPr>
        <w:t xml:space="preserve">СПИСОК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граждан Российской Федерации, Украины, Донецкой Народной Республики,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Луганской Народной Республики и лиц без гражданства, постоянно проживающих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территориях Украины, Донецкой Народной Республики, Луганской Народной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Республики, Запорожской области, Херсонской области, вынужденно покинувших территории постоянного проживания и прибывших на территорию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(наименование субъекта Российской Федерации)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  <w:sectPr>
          <w:footnotePr/>
          <w:endnotePr/>
          <w:type w:val="nextPage"/>
          <w:pgSz w:w="16838" w:h="11906" w:orient="landscape"/>
          <w:pgMar w:top="1134" w:right="1440" w:bottom="567" w:left="1440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в экстренном массовом порядке, для оказания единовременной материальной помощи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tbl>
      <w:tblPr>
        <w:tblW w:w="14982" w:type="dxa"/>
        <w:tblInd w:w="-52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"/>
        <w:gridCol w:w="1304"/>
        <w:gridCol w:w="992"/>
        <w:gridCol w:w="1964"/>
        <w:gridCol w:w="1134"/>
        <w:gridCol w:w="850"/>
        <w:gridCol w:w="1134"/>
        <w:gridCol w:w="709"/>
        <w:gridCol w:w="992"/>
        <w:gridCol w:w="973"/>
        <w:gridCol w:w="1295"/>
        <w:gridCol w:w="1843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Фамилия, имя, отчество (при наличии) гражданина (законного представителя)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(лица без гражданства)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проживания на территории Украины, Донецкой Народной Республики, Луганской Народной Республики, Запорожской области, Херсонской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Гражданство &lt;*&gt;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документа, удостоверяющего личность/свидетельства о рождении ребенка (для несовершеннолетнего гражданина)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прибытия на территорию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Номер лицевого счета, наименование кредитной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Страховой номер индивидуального лицевого счета в системе индивидуального (персонифицированного) учета (СНИЛС)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Размер единовременной материальной помощи (тыс.рублей)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серия и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кем 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необходимо бюджетных ассигнований: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38"/>
        <w:gridCol w:w="3543"/>
        <w:gridCol w:w="5386"/>
      </w:tblGrid>
      <w:tr>
        <w:trPr/>
        <w:tc>
          <w:tcPr>
            <w:tcW w:w="4938" w:type="dxa"/>
            <w:textDirection w:val="lrTb"/>
            <w:noWrap/>
          </w:tcPr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</w:t>
            </w:r>
            <w:r/>
          </w:p>
          <w:p>
            <w:pPr>
              <w:pStyle w:val="97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(наименование должности уполномоченного должностного лица в сфере социальной защиты населения)</w:t>
            </w:r>
            <w:r/>
          </w:p>
        </w:tc>
        <w:tc>
          <w:tcPr>
            <w:tcW w:w="3543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/>
          </w:p>
        </w:tc>
        <w:tc>
          <w:tcPr>
            <w:tcW w:w="538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(Ф.И.О.)</w:t>
            </w:r>
            <w:r/>
          </w:p>
        </w:tc>
      </w:tr>
      <w:tr>
        <w:trPr/>
        <w:tc>
          <w:tcPr>
            <w:tcW w:w="4938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Руководитель территориального органа МВД России на региональном уровне</w:t>
            </w:r>
            <w:r/>
          </w:p>
        </w:tc>
        <w:tc>
          <w:tcPr>
            <w:tcW w:w="3543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/>
          </w:p>
        </w:tc>
        <w:tc>
          <w:tcPr>
            <w:tcW w:w="538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(Ф.И.О.)</w:t>
            </w:r>
            <w:r/>
          </w:p>
        </w:tc>
      </w:tr>
      <w:tr>
        <w:trPr/>
        <w:tc>
          <w:tcPr>
            <w:tcW w:w="4938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Руководитель пограничного управления ФСБ России по субъекту Российской Федерации</w:t>
            </w:r>
            <w:r/>
          </w:p>
        </w:tc>
        <w:tc>
          <w:tcPr>
            <w:tcW w:w="3543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/>
          </w:p>
        </w:tc>
        <w:tc>
          <w:tcPr>
            <w:tcW w:w="538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</w:t>
            </w:r>
            <w:r/>
          </w:p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(Ф.И.О.)</w:t>
            </w:r>
            <w:r/>
          </w:p>
        </w:tc>
      </w:tr>
    </w:tbl>
    <w:p>
      <w:pPr>
        <w:jc w:val="both"/>
        <w:rPr>
          <w:sz w:val="28"/>
          <w:szCs w:val="28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6840" w:h="11907" w:orient="landscape"/>
          <w:pgMar w:top="1701" w:right="1134" w:bottom="567" w:left="1134" w:header="709" w:footer="624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  <w:outlineLvl w:val="1"/>
      </w:pPr>
      <w:r>
        <w:rPr>
          <w:rFonts w:ascii="Times New Roman" w:hAnsi="Times New Roman" w:cs="Times New Roman"/>
          <w:szCs w:val="22"/>
        </w:rPr>
        <w:t xml:space="preserve">Приложение 3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Порядку осуществления реализации мер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социальной поддержки лицам, 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постоянно проживающим на территории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Украины, Донецкой Народной Республики,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Луганской Народной Республики,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Запорожской области, Херсонской области вынужденно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покинувшим территории постоянного проживания 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прибывшим в экстренном массовом порядке на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территории Брянской области, Курганской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Нижегородской области, Пензенской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Самарской области, Свердловской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Тюменской области, Челябинской области,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Ханты-Мансийского автономного округа - Югры и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Ямало-Ненецкого автономного округа,</w:t>
      </w:r>
      <w:r/>
    </w:p>
    <w:p>
      <w:pPr>
        <w:pStyle w:val="97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подготовки обосновывающих документов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9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УТВЕРЖДАЮ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Губернатор Брянской области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__________ ______________________________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(подпись)              (Ф.И.О.)</w:t>
      </w:r>
      <w:r/>
    </w:p>
    <w:p>
      <w:pPr>
        <w:pStyle w:val="95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«______»_______________20____  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М.П.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/>
      <w:bookmarkStart w:id="3" w:name="Par220"/>
      <w:r/>
      <w:bookmarkEnd w:id="3"/>
      <w:r>
        <w:rPr>
          <w:rFonts w:ascii="Times New Roman" w:hAnsi="Times New Roman" w:cs="Times New Roman"/>
          <w:sz w:val="22"/>
          <w:szCs w:val="22"/>
        </w:rPr>
        <w:t xml:space="preserve">СВОДНЫЙ СПИСОК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лиц, постоянно проживающих на территориях Украины, Донецкой Народной Республики,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Луганской Народной Республики, Запорожской области, Херсонской области, вынужденно покинувших территории постоянного проживания и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прибывших на территорию Российской Федерации (других субъектов Российской Федерации),</w:t>
      </w:r>
      <w:bookmarkStart w:id="4" w:name="_GoBack"/>
      <w:r/>
      <w:bookmarkEnd w:id="4"/>
      <w:r/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получивших единовременную материальную помощь через Департамент семьи, социальной и демографической политики Брянской области</w:t>
      </w:r>
      <w:r/>
    </w:p>
    <w:p>
      <w:pPr>
        <w:pStyle w:val="9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73"/>
        <w:jc w:val="center"/>
        <w:rPr>
          <w:rFonts w:ascii="Times New Roman" w:hAnsi="Times New Roman" w:cs="Times New Roman"/>
          <w:szCs w:val="22"/>
        </w:rPr>
        <w:sectPr>
          <w:footnotePr/>
          <w:endnotePr/>
          <w:type w:val="nextPage"/>
          <w:pgSz w:w="16838" w:h="11906" w:orient="landscape"/>
          <w:pgMar w:top="1134" w:right="1440" w:bottom="567" w:left="1440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Cs w:val="22"/>
        </w:rPr>
      </w:r>
      <w:r/>
    </w:p>
    <w:tbl>
      <w:tblPr>
        <w:tblW w:w="14051" w:type="dxa"/>
        <w:tblInd w:w="-3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286"/>
        <w:gridCol w:w="1134"/>
        <w:gridCol w:w="992"/>
        <w:gridCol w:w="1134"/>
        <w:gridCol w:w="851"/>
        <w:gridCol w:w="2551"/>
        <w:gridCol w:w="1701"/>
      </w:tblGrid>
      <w:tr>
        <w:trPr>
          <w:trHeight w:val="2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Cs w:val="22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Фамилия, имя, отчество (при наличии) гражданина (законного представителя) (лица без гражданства)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проживания на территориях Украины, Донецкой Народной Республики, Луганской Народной Республики, Запорожской области, Херсонской области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документа, удостоверяющего личность/свидетельства о рождении ребенка (для несовершеннолетнего гражданина)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Страховой номер индивидуального лицевого счета в системе индивидуального (персонифицированного) учета  (СНИЛС)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Размер единовременной материальной помощи (тыс.рублей)</w:t>
            </w:r>
            <w:r/>
          </w:p>
        </w:tc>
      </w:tr>
      <w:tr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 документа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серия и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 выдачи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кем выдан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Style w:val="97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pStyle w:val="97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</w:tr>
    </w:tbl>
    <w:p>
      <w:pPr>
        <w:pStyle w:val="973"/>
        <w:jc w:val="both"/>
      </w:pPr>
      <w:r/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департамента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семьи, социальной и демографической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политики Брянской области           __________________    _________________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            (Ф.И.О.)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М.П.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Директор департамента финансов     _________________    _________________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Брянской области                       (подпись)            (Ф.И.О.)</w:t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952"/>
        <w:jc w:val="both"/>
        <w:rPr>
          <w:rFonts w:ascii="Times New Roman" w:hAnsi="Times New Roman" w:cs="Times New Roman"/>
          <w:sz w:val="22"/>
          <w:szCs w:val="22"/>
        </w:rPr>
        <w:sectPr>
          <w:footnotePr/>
          <w:endnotePr/>
          <w:type w:val="nextPage"/>
          <w:pgSz w:w="16840" w:h="11907" w:orient="landscape"/>
          <w:pgMar w:top="1701" w:right="1134" w:bottom="567" w:left="1134" w:header="709" w:footer="624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2"/>
          <w:szCs w:val="22"/>
        </w:rPr>
        <w:t xml:space="preserve">М.П.</w:t>
      </w:r>
      <w:r/>
    </w:p>
    <w:p>
      <w:pPr>
        <w:ind w:firstLine="709"/>
        <w:jc w:val="both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</w:pPr>
      <w:r>
        <w:rPr>
          <w:rFonts w:eastAsiaTheme="minorHAnsi"/>
          <w:sz w:val="28"/>
          <w:szCs w:val="28"/>
        </w:rPr>
        <w:t xml:space="preserve">3. Опубликовать постановление на </w:t>
      </w:r>
      <w:r>
        <w:rPr>
          <w:rFonts w:eastAsiaTheme="minorHAnsi"/>
          <w:sz w:val="28"/>
          <w:szCs w:val="28"/>
        </w:rPr>
        <w:t xml:space="preserve">официальном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интернет-портале</w:t>
      </w:r>
      <w:r>
        <w:rPr>
          <w:rFonts w:eastAsiaTheme="minorHAnsi"/>
          <w:sz w:val="28"/>
          <w:szCs w:val="28"/>
        </w:rPr>
        <w:t xml:space="preserve"> правовой информации (</w:t>
      </w:r>
      <w:r>
        <w:rPr>
          <w:rFonts w:eastAsiaTheme="minorHAnsi"/>
          <w:sz w:val="28"/>
          <w:szCs w:val="28"/>
          <w:lang w:val="en-US"/>
        </w:rPr>
        <w:t xml:space="preserve">pravo</w:t>
      </w:r>
      <w:r>
        <w:rPr>
          <w:rFonts w:eastAsiaTheme="minorHAnsi"/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  <w:lang w:val="en-US"/>
        </w:rPr>
        <w:t xml:space="preserve">gov</w:t>
      </w:r>
      <w:r>
        <w:rPr>
          <w:rFonts w:eastAsiaTheme="minorHAnsi"/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  <w:lang w:val="en-US"/>
        </w:rPr>
        <w:t xml:space="preserve">ru</w:t>
      </w:r>
      <w:r>
        <w:rPr>
          <w:rFonts w:eastAsiaTheme="minorHAnsi"/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</w:pPr>
      <w:r>
        <w:rPr>
          <w:rFonts w:eastAsiaTheme="minorHAnsi"/>
          <w:sz w:val="28"/>
          <w:szCs w:val="28"/>
        </w:rPr>
        <w:t xml:space="preserve">4. Постановление вступает в силу после его официального опубликования.</w:t>
      </w:r>
      <w:r/>
    </w:p>
    <w:p>
      <w:pPr>
        <w:ind w:firstLine="709"/>
        <w:jc w:val="both"/>
        <w:tabs>
          <w:tab w:val="left" w:pos="4253" w:leader="none"/>
          <w:tab w:val="left" w:pos="4678" w:leader="none"/>
          <w:tab w:val="left" w:pos="4820" w:leader="none"/>
          <w:tab w:val="left" w:pos="5245" w:leader="none"/>
        </w:tabs>
      </w:pPr>
      <w:r>
        <w:rPr>
          <w:rFonts w:eastAsiaTheme="minorHAnsi"/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</w:rPr>
        <w:t xml:space="preserve">Контроль за</w:t>
      </w:r>
      <w:r>
        <w:rPr>
          <w:rFonts w:eastAsiaTheme="minorHAnsi"/>
          <w:sz w:val="28"/>
          <w:szCs w:val="28"/>
        </w:rPr>
        <w:t xml:space="preserve"> исполнением настоящего постановления возложить на заместителя  Губернатора Брянской области  Агафонову И.В.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widowControl w:val="off"/>
        <w:rPr>
          <w:lang w:eastAsia="en-US"/>
        </w:rPr>
        <w:outlineLvl w:val="0"/>
      </w:pPr>
      <w:r>
        <w:rPr>
          <w:lang w:eastAsia="en-US"/>
        </w:rPr>
      </w:r>
      <w:r/>
    </w:p>
    <w:p>
      <w:pPr>
        <w:jc w:val="both"/>
        <w:widowControl w:val="off"/>
        <w:rPr>
          <w:lang w:eastAsia="en-US"/>
        </w:rPr>
        <w:outlineLvl w:val="0"/>
      </w:pPr>
      <w:r>
        <w:rPr>
          <w:rFonts w:eastAsiaTheme="minorHAnsi"/>
          <w:sz w:val="28"/>
          <w:szCs w:val="28"/>
          <w:lang w:eastAsia="en-US"/>
        </w:rPr>
        <w:t xml:space="preserve">Губернатор                                                                                   А.В. Богомаз</w:t>
      </w:r>
      <w:r/>
    </w:p>
    <w:p>
      <w:pPr>
        <w:ind w:right="-30"/>
        <w:tabs>
          <w:tab w:val="left" w:pos="9751" w:leader="none"/>
        </w:tabs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p>
      <w:pPr>
        <w:ind w:right="143"/>
      </w:pPr>
      <w:r/>
      <w:r/>
    </w:p>
    <w:sectPr>
      <w:footnotePr/>
      <w:endnotePr/>
      <w:type w:val="nextPage"/>
      <w:pgSz w:w="11907" w:h="16840" w:orient="portrait"/>
      <w:pgMar w:top="1134" w:right="567" w:bottom="1134" w:left="1701" w:header="709" w:footer="62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G Souvenir">
    <w:panose1 w:val="020606090302020005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lang w:val="en-US"/>
      </w:rPr>
    </w:pPr>
    <w:r>
      <w:rPr>
        <w:lang w:val="en-US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/>
  </w:p>
  <w:p>
    <w:pPr>
      <w:pStyle w:val="898"/>
      <w:ind w:right="360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sdt>
    <w:sdtPr>
      <w15:appearance w15:val="boundingBox"/>
      <w:id w:val="12545443"/>
      <w:rPr/>
    </w:sdtPr>
    <w:sdtContent>
      <w:p>
        <w:r/>
        <w:r/>
      </w:p>
    </w:sdtContent>
  </w:sdt>
  <w:p>
    <w:pPr>
      <w:pStyle w:val="900"/>
      <w:rPr>
        <w:sz w:val="2"/>
        <w:szCs w:val="2"/>
      </w:rPr>
    </w:pPr>
    <w:r>
      <w:rPr>
        <w:sz w:val="2"/>
        <w:szCs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855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7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zh-CN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Heading 1"/>
    <w:basedOn w:val="711"/>
    <w:next w:val="711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16" w:customStyle="1">
    <w:name w:val="Heading 2"/>
    <w:basedOn w:val="711"/>
    <w:next w:val="711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17" w:customStyle="1">
    <w:name w:val="Heading 3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18" w:customStyle="1">
    <w:name w:val="Heading 4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19" w:customStyle="1">
    <w:name w:val="Heading 5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20" w:customStyle="1">
    <w:name w:val="Heading 6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1" w:customStyle="1">
    <w:name w:val="Heading 7"/>
    <w:basedOn w:val="711"/>
    <w:next w:val="711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22" w:customStyle="1">
    <w:name w:val="Heading 8"/>
    <w:basedOn w:val="711"/>
    <w:next w:val="711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23" w:customStyle="1">
    <w:name w:val="Heading 9"/>
    <w:basedOn w:val="711"/>
    <w:next w:val="711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724" w:customStyle="1">
    <w:name w:val="Header"/>
    <w:basedOn w:val="711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5" w:customStyle="1">
    <w:name w:val="Footer"/>
    <w:basedOn w:val="711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26" w:customStyle="1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 w:customStyle="1">
    <w:name w:val="Heading 1 Char"/>
    <w:basedOn w:val="712"/>
    <w:link w:val="715"/>
    <w:uiPriority w:val="9"/>
    <w:rPr>
      <w:rFonts w:ascii="Arial" w:hAnsi="Arial" w:cs="Arial" w:eastAsia="Arial"/>
      <w:sz w:val="40"/>
      <w:szCs w:val="40"/>
    </w:rPr>
  </w:style>
  <w:style w:type="character" w:styleId="728" w:customStyle="1">
    <w:name w:val="Heading 2 Char"/>
    <w:basedOn w:val="712"/>
    <w:link w:val="716"/>
    <w:uiPriority w:val="9"/>
    <w:rPr>
      <w:rFonts w:ascii="Arial" w:hAnsi="Arial" w:cs="Arial" w:eastAsia="Arial"/>
      <w:sz w:val="34"/>
    </w:rPr>
  </w:style>
  <w:style w:type="character" w:styleId="729" w:customStyle="1">
    <w:name w:val="Heading 3 Char"/>
    <w:basedOn w:val="712"/>
    <w:link w:val="717"/>
    <w:uiPriority w:val="9"/>
    <w:rPr>
      <w:rFonts w:ascii="Arial" w:hAnsi="Arial" w:cs="Arial" w:eastAsia="Arial"/>
      <w:sz w:val="30"/>
      <w:szCs w:val="30"/>
    </w:rPr>
  </w:style>
  <w:style w:type="character" w:styleId="730" w:customStyle="1">
    <w:name w:val="Heading 4 Char"/>
    <w:basedOn w:val="712"/>
    <w:link w:val="718"/>
    <w:uiPriority w:val="9"/>
    <w:rPr>
      <w:rFonts w:ascii="Arial" w:hAnsi="Arial" w:cs="Arial" w:eastAsia="Arial"/>
      <w:b/>
      <w:bCs/>
      <w:sz w:val="26"/>
      <w:szCs w:val="26"/>
    </w:rPr>
  </w:style>
  <w:style w:type="character" w:styleId="731" w:customStyle="1">
    <w:name w:val="Heading 5 Char"/>
    <w:basedOn w:val="712"/>
    <w:link w:val="719"/>
    <w:uiPriority w:val="9"/>
    <w:rPr>
      <w:rFonts w:ascii="Arial" w:hAnsi="Arial" w:cs="Arial" w:eastAsia="Arial"/>
      <w:b/>
      <w:bCs/>
      <w:sz w:val="24"/>
      <w:szCs w:val="24"/>
    </w:rPr>
  </w:style>
  <w:style w:type="character" w:styleId="732" w:customStyle="1">
    <w:name w:val="Heading 6 Char"/>
    <w:basedOn w:val="712"/>
    <w:link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33" w:customStyle="1">
    <w:name w:val="Heading 7 Char"/>
    <w:basedOn w:val="712"/>
    <w:link w:val="72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4" w:customStyle="1">
    <w:name w:val="Heading 8 Char"/>
    <w:basedOn w:val="712"/>
    <w:link w:val="722"/>
    <w:uiPriority w:val="9"/>
    <w:rPr>
      <w:rFonts w:ascii="Arial" w:hAnsi="Arial" w:cs="Arial" w:eastAsia="Arial"/>
      <w:i/>
      <w:iCs/>
      <w:sz w:val="22"/>
      <w:szCs w:val="22"/>
    </w:rPr>
  </w:style>
  <w:style w:type="character" w:styleId="735" w:customStyle="1">
    <w:name w:val="Heading 9 Char"/>
    <w:basedOn w:val="712"/>
    <w:link w:val="723"/>
    <w:uiPriority w:val="9"/>
    <w:rPr>
      <w:rFonts w:ascii="Arial" w:hAnsi="Arial" w:cs="Arial" w:eastAsia="Arial"/>
      <w:i/>
      <w:iCs/>
      <w:sz w:val="21"/>
      <w:szCs w:val="21"/>
    </w:rPr>
  </w:style>
  <w:style w:type="character" w:styleId="736" w:customStyle="1">
    <w:name w:val="Title Char"/>
    <w:basedOn w:val="712"/>
    <w:uiPriority w:val="10"/>
    <w:rPr>
      <w:sz w:val="48"/>
      <w:szCs w:val="48"/>
    </w:rPr>
  </w:style>
  <w:style w:type="character" w:styleId="737" w:customStyle="1">
    <w:name w:val="Subtitle Char"/>
    <w:basedOn w:val="712"/>
    <w:uiPriority w:val="11"/>
    <w:rPr>
      <w:sz w:val="24"/>
      <w:szCs w:val="24"/>
    </w:rPr>
  </w:style>
  <w:style w:type="character" w:styleId="738" w:customStyle="1">
    <w:name w:val="Header Char"/>
    <w:basedOn w:val="712"/>
    <w:link w:val="724"/>
    <w:uiPriority w:val="99"/>
  </w:style>
  <w:style w:type="character" w:styleId="739" w:customStyle="1">
    <w:name w:val="Footer Char"/>
    <w:basedOn w:val="712"/>
    <w:uiPriority w:val="99"/>
  </w:style>
  <w:style w:type="paragraph" w:styleId="740" w:customStyle="1">
    <w:name w:val="Название объекта1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link w:val="725"/>
    <w:uiPriority w:val="99"/>
  </w:style>
  <w:style w:type="table" w:styleId="742" w:customStyle="1">
    <w:name w:val="Table Grid Light"/>
    <w:basedOn w:val="7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1"/>
    <w:basedOn w:val="7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1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1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1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Grid Table 5 Dark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7 Colorful"/>
    <w:basedOn w:val="71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1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List Table 7 Colorful"/>
    <w:basedOn w:val="71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character" w:styleId="868" w:customStyle="1">
    <w:name w:val="Footnote Text Char"/>
    <w:uiPriority w:val="99"/>
    <w:rPr>
      <w:sz w:val="18"/>
    </w:rPr>
  </w:style>
  <w:style w:type="character" w:styleId="869">
    <w:name w:val="footnote reference"/>
    <w:basedOn w:val="712"/>
    <w:uiPriority w:val="99"/>
    <w:unhideWhenUsed/>
    <w:rPr>
      <w:vertAlign w:val="superscript"/>
    </w:rPr>
  </w:style>
  <w:style w:type="character" w:styleId="870" w:customStyle="1">
    <w:name w:val="Endnote Text Char"/>
    <w:uiPriority w:val="99"/>
    <w:rPr>
      <w:sz w:val="20"/>
    </w:rPr>
  </w:style>
  <w:style w:type="character" w:styleId="871">
    <w:name w:val="endnote reference"/>
    <w:basedOn w:val="712"/>
    <w:uiPriority w:val="99"/>
    <w:semiHidden/>
    <w:unhideWhenUsed/>
    <w:rPr>
      <w:vertAlign w:val="superscript"/>
    </w:rPr>
  </w:style>
  <w:style w:type="paragraph" w:styleId="872">
    <w:name w:val="toc 1"/>
    <w:basedOn w:val="711"/>
    <w:next w:val="711"/>
    <w:uiPriority w:val="39"/>
    <w:unhideWhenUsed/>
    <w:pPr>
      <w:spacing w:after="57"/>
    </w:pPr>
  </w:style>
  <w:style w:type="paragraph" w:styleId="873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74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75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76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77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78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79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0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11"/>
    <w:next w:val="711"/>
    <w:uiPriority w:val="99"/>
    <w:unhideWhenUsed/>
  </w:style>
  <w:style w:type="paragraph" w:styleId="883" w:customStyle="1">
    <w:name w:val="Заголовок 11"/>
    <w:basedOn w:val="711"/>
    <w:next w:val="711"/>
    <w:link w:val="892"/>
    <w:uiPriority w:val="99"/>
    <w:qFormat/>
    <w:pPr>
      <w:jc w:val="center"/>
      <w:keepNext/>
      <w:spacing w:line="220" w:lineRule="exact"/>
      <w:outlineLvl w:val="0"/>
    </w:pPr>
    <w:rPr>
      <w:rFonts w:ascii="AG Souvenir" w:hAnsi="AG Souvenir"/>
      <w:b/>
      <w:spacing w:val="38"/>
      <w:sz w:val="28"/>
    </w:rPr>
  </w:style>
  <w:style w:type="paragraph" w:styleId="884" w:customStyle="1">
    <w:name w:val="Заголовок 21"/>
    <w:basedOn w:val="711"/>
    <w:next w:val="711"/>
    <w:link w:val="905"/>
    <w:uiPriority w:val="99"/>
    <w:semiHidden/>
    <w:unhideWhenUsed/>
    <w:qFormat/>
    <w:pPr>
      <w:ind w:left="709"/>
      <w:keepNext/>
      <w:outlineLvl w:val="1"/>
    </w:pPr>
    <w:rPr>
      <w:sz w:val="28"/>
    </w:rPr>
  </w:style>
  <w:style w:type="paragraph" w:styleId="885" w:customStyle="1">
    <w:name w:val="Заголовок 31"/>
    <w:basedOn w:val="884"/>
    <w:next w:val="711"/>
    <w:link w:val="906"/>
    <w:uiPriority w:val="99"/>
    <w:semiHidden/>
    <w:unhideWhenUsed/>
    <w:qFormat/>
    <w:pPr>
      <w:ind w:left="0"/>
      <w:jc w:val="both"/>
      <w:keepNext w:val="0"/>
      <w:widowControl w:val="off"/>
      <w:outlineLvl w:val="2"/>
    </w:pPr>
    <w:rPr>
      <w:rFonts w:ascii="Arial" w:hAnsi="Arial" w:cs="Arial"/>
      <w:sz w:val="24"/>
    </w:rPr>
  </w:style>
  <w:style w:type="paragraph" w:styleId="886" w:customStyle="1">
    <w:name w:val="Заголовок 41"/>
    <w:basedOn w:val="885"/>
    <w:next w:val="711"/>
    <w:link w:val="907"/>
    <w:uiPriority w:val="99"/>
    <w:semiHidden/>
    <w:unhideWhenUsed/>
    <w:qFormat/>
    <w:pPr>
      <w:outlineLvl w:val="3"/>
    </w:pPr>
  </w:style>
  <w:style w:type="paragraph" w:styleId="887" w:customStyle="1">
    <w:name w:val="Заголовок 51"/>
    <w:basedOn w:val="711"/>
    <w:next w:val="711"/>
    <w:link w:val="908"/>
    <w:uiPriority w:val="99"/>
    <w:semiHidden/>
    <w:unhideWhenUsed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888" w:customStyle="1">
    <w:name w:val="Заголовок 61"/>
    <w:basedOn w:val="711"/>
    <w:next w:val="711"/>
    <w:link w:val="909"/>
    <w:uiPriority w:val="99"/>
    <w:semiHidden/>
    <w:unhideWhenUsed/>
    <w:qFormat/>
    <w:pPr>
      <w:ind w:firstLine="709"/>
      <w:jc w:val="both"/>
      <w:spacing w:line="268" w:lineRule="auto"/>
      <w:shd w:val="clear" w:color="auto" w:fill="ffffff"/>
      <w:outlineLvl w:val="5"/>
    </w:pPr>
    <w:rPr>
      <w:b/>
      <w:bCs/>
      <w:color w:val="595959"/>
      <w:spacing w:val="5"/>
      <w:sz w:val="28"/>
      <w:szCs w:val="22"/>
    </w:rPr>
  </w:style>
  <w:style w:type="paragraph" w:styleId="889" w:customStyle="1">
    <w:name w:val="Заголовок 71"/>
    <w:basedOn w:val="711"/>
    <w:next w:val="711"/>
    <w:link w:val="910"/>
    <w:uiPriority w:val="99"/>
    <w:semiHidden/>
    <w:unhideWhenUsed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90" w:customStyle="1">
    <w:name w:val="Заголовок 81"/>
    <w:basedOn w:val="711"/>
    <w:next w:val="711"/>
    <w:link w:val="911"/>
    <w:uiPriority w:val="99"/>
    <w:semiHidden/>
    <w:unhideWhenUsed/>
    <w:qFormat/>
    <w:pPr>
      <w:ind w:firstLine="709"/>
      <w:jc w:val="both"/>
      <w:outlineLvl w:val="7"/>
    </w:pPr>
    <w:rPr>
      <w:b/>
      <w:bCs/>
      <w:color w:val="7F7F7F"/>
    </w:rPr>
  </w:style>
  <w:style w:type="paragraph" w:styleId="891" w:customStyle="1">
    <w:name w:val="Заголовок 91"/>
    <w:basedOn w:val="711"/>
    <w:next w:val="711"/>
    <w:link w:val="912"/>
    <w:uiPriority w:val="99"/>
    <w:semiHidden/>
    <w:unhideWhenUsed/>
    <w:qFormat/>
    <w:pPr>
      <w:ind w:firstLine="709"/>
      <w:jc w:val="both"/>
      <w:spacing w:line="268" w:lineRule="auto"/>
      <w:outlineLvl w:val="8"/>
    </w:pPr>
    <w:rPr>
      <w:b/>
      <w:bCs/>
      <w:i/>
      <w:iCs/>
      <w:color w:val="7F7F7F"/>
      <w:sz w:val="18"/>
      <w:szCs w:val="18"/>
    </w:rPr>
  </w:style>
  <w:style w:type="character" w:styleId="892" w:customStyle="1">
    <w:name w:val="Заголовок 1 Знак"/>
    <w:basedOn w:val="712"/>
    <w:link w:val="883"/>
    <w:uiPriority w:val="99"/>
    <w:rPr>
      <w:rFonts w:ascii="AG Souvenir" w:hAnsi="AG Souvenir"/>
      <w:b/>
      <w:spacing w:val="38"/>
      <w:sz w:val="28"/>
    </w:rPr>
  </w:style>
  <w:style w:type="paragraph" w:styleId="893">
    <w:name w:val="Body Text"/>
    <w:basedOn w:val="711"/>
    <w:link w:val="894"/>
    <w:uiPriority w:val="99"/>
    <w:rPr>
      <w:sz w:val="28"/>
    </w:rPr>
  </w:style>
  <w:style w:type="character" w:styleId="894" w:customStyle="1">
    <w:name w:val="Основной текст Знак"/>
    <w:basedOn w:val="712"/>
    <w:link w:val="893"/>
    <w:uiPriority w:val="99"/>
    <w:rPr>
      <w:sz w:val="28"/>
    </w:rPr>
  </w:style>
  <w:style w:type="paragraph" w:styleId="895">
    <w:name w:val="Body Text Indent"/>
    <w:basedOn w:val="711"/>
    <w:link w:val="896"/>
    <w:uiPriority w:val="99"/>
    <w:pPr>
      <w:ind w:firstLine="709"/>
      <w:jc w:val="both"/>
    </w:pPr>
    <w:rPr>
      <w:sz w:val="28"/>
    </w:rPr>
  </w:style>
  <w:style w:type="character" w:styleId="896" w:customStyle="1">
    <w:name w:val="Основной текст с отступом Знак"/>
    <w:basedOn w:val="712"/>
    <w:link w:val="895"/>
    <w:uiPriority w:val="99"/>
    <w:rPr>
      <w:sz w:val="28"/>
    </w:rPr>
  </w:style>
  <w:style w:type="paragraph" w:styleId="897" w:customStyle="1">
    <w:name w:val="Postan"/>
    <w:basedOn w:val="711"/>
    <w:uiPriority w:val="99"/>
    <w:pPr>
      <w:jc w:val="center"/>
    </w:pPr>
    <w:rPr>
      <w:sz w:val="28"/>
    </w:rPr>
  </w:style>
  <w:style w:type="paragraph" w:styleId="898" w:customStyle="1">
    <w:name w:val="Нижний колонтитул1"/>
    <w:basedOn w:val="711"/>
    <w:link w:val="8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Нижний колонтитул Знак"/>
    <w:basedOn w:val="712"/>
    <w:link w:val="898"/>
  </w:style>
  <w:style w:type="paragraph" w:styleId="900" w:customStyle="1">
    <w:name w:val="Верхний колонтитул1"/>
    <w:basedOn w:val="711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 w:customStyle="1">
    <w:name w:val="Верхний колонтитул Знак"/>
    <w:basedOn w:val="712"/>
    <w:link w:val="900"/>
    <w:uiPriority w:val="99"/>
  </w:style>
  <w:style w:type="character" w:styleId="902">
    <w:name w:val="page number"/>
    <w:basedOn w:val="712"/>
  </w:style>
  <w:style w:type="paragraph" w:styleId="903">
    <w:name w:val="Balloon Text"/>
    <w:basedOn w:val="711"/>
    <w:link w:val="904"/>
    <w:uiPriority w:val="99"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12"/>
    <w:link w:val="903"/>
    <w:uiPriority w:val="99"/>
    <w:rPr>
      <w:rFonts w:ascii="Tahoma" w:hAnsi="Tahoma" w:cs="Tahoma"/>
      <w:sz w:val="16"/>
      <w:szCs w:val="16"/>
    </w:rPr>
  </w:style>
  <w:style w:type="character" w:styleId="905" w:customStyle="1">
    <w:name w:val="Заголовок 2 Знак"/>
    <w:basedOn w:val="712"/>
    <w:link w:val="884"/>
    <w:uiPriority w:val="99"/>
    <w:semiHidden/>
    <w:rPr>
      <w:sz w:val="28"/>
    </w:rPr>
  </w:style>
  <w:style w:type="character" w:styleId="906" w:customStyle="1">
    <w:name w:val="Заголовок 3 Знак"/>
    <w:basedOn w:val="712"/>
    <w:link w:val="885"/>
    <w:uiPriority w:val="99"/>
    <w:semiHidden/>
    <w:rPr>
      <w:rFonts w:ascii="Arial" w:hAnsi="Arial" w:cs="Arial"/>
      <w:sz w:val="24"/>
      <w:szCs w:val="24"/>
    </w:rPr>
  </w:style>
  <w:style w:type="character" w:styleId="907" w:customStyle="1">
    <w:name w:val="Заголовок 4 Знак"/>
    <w:basedOn w:val="712"/>
    <w:link w:val="886"/>
    <w:uiPriority w:val="99"/>
    <w:semiHidden/>
    <w:rPr>
      <w:rFonts w:ascii="Arial" w:hAnsi="Arial" w:cs="Arial"/>
      <w:sz w:val="24"/>
      <w:szCs w:val="24"/>
    </w:rPr>
  </w:style>
  <w:style w:type="character" w:styleId="908" w:customStyle="1">
    <w:name w:val="Заголовок 5 Знак"/>
    <w:basedOn w:val="712"/>
    <w:link w:val="887"/>
    <w:uiPriority w:val="99"/>
    <w:semiHidden/>
    <w:rPr>
      <w:rFonts w:ascii="Arial" w:hAnsi="Arial" w:cs="Arial"/>
      <w:b/>
      <w:bCs/>
      <w:i/>
      <w:iCs/>
      <w:sz w:val="26"/>
      <w:szCs w:val="26"/>
    </w:rPr>
  </w:style>
  <w:style w:type="character" w:styleId="909" w:customStyle="1">
    <w:name w:val="Заголовок 6 Знак"/>
    <w:basedOn w:val="712"/>
    <w:link w:val="888"/>
    <w:uiPriority w:val="99"/>
    <w:semiHidden/>
    <w:rPr>
      <w:b/>
      <w:bCs/>
      <w:color w:val="595959"/>
      <w:spacing w:val="5"/>
      <w:sz w:val="28"/>
      <w:szCs w:val="22"/>
      <w:shd w:val="clear" w:color="auto" w:fill="ffffff"/>
    </w:rPr>
  </w:style>
  <w:style w:type="character" w:styleId="910" w:customStyle="1">
    <w:name w:val="Заголовок 7 Знак"/>
    <w:basedOn w:val="712"/>
    <w:link w:val="889"/>
    <w:uiPriority w:val="99"/>
    <w:semiHidden/>
    <w:rPr>
      <w:b/>
      <w:bCs/>
      <w:i/>
      <w:iCs/>
      <w:color w:val="5A5A5A"/>
    </w:rPr>
  </w:style>
  <w:style w:type="character" w:styleId="911" w:customStyle="1">
    <w:name w:val="Заголовок 8 Знак"/>
    <w:basedOn w:val="712"/>
    <w:link w:val="890"/>
    <w:uiPriority w:val="99"/>
    <w:semiHidden/>
    <w:rPr>
      <w:b/>
      <w:bCs/>
      <w:color w:val="7F7F7F"/>
    </w:rPr>
  </w:style>
  <w:style w:type="character" w:styleId="912" w:customStyle="1">
    <w:name w:val="Заголовок 9 Знак"/>
    <w:basedOn w:val="712"/>
    <w:link w:val="891"/>
    <w:uiPriority w:val="99"/>
    <w:semiHidden/>
    <w:rPr>
      <w:b/>
      <w:bCs/>
      <w:i/>
      <w:iCs/>
      <w:color w:val="7F7F7F"/>
      <w:sz w:val="18"/>
      <w:szCs w:val="18"/>
    </w:rPr>
  </w:style>
  <w:style w:type="character" w:styleId="913">
    <w:name w:val="Emphasis"/>
    <w:uiPriority w:val="99"/>
    <w:qFormat/>
    <w:rPr>
      <w:b/>
      <w:bCs/>
      <w:i/>
      <w:iCs/>
      <w:spacing w:val="10"/>
    </w:rPr>
  </w:style>
  <w:style w:type="character" w:styleId="914" w:customStyle="1">
    <w:name w:val="Стандартный HTML Знак"/>
    <w:basedOn w:val="712"/>
    <w:link w:val="915"/>
    <w:uiPriority w:val="99"/>
    <w:semiHidden/>
    <w:rPr>
      <w:rFonts w:ascii="Courier New" w:hAnsi="Courier New"/>
      <w:sz w:val="28"/>
      <w:szCs w:val="22"/>
    </w:rPr>
  </w:style>
  <w:style w:type="paragraph" w:styleId="915">
    <w:name w:val="HTML Preformatted"/>
    <w:basedOn w:val="711"/>
    <w:link w:val="914"/>
    <w:uiPriority w:val="99"/>
    <w:semiHidden/>
    <w:unhideWhenUsed/>
    <w:pPr>
      <w:ind w:firstLine="709"/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  <w:szCs w:val="22"/>
    </w:rPr>
  </w:style>
  <w:style w:type="character" w:styleId="916" w:customStyle="1">
    <w:name w:val="Текст сноски Знак"/>
    <w:basedOn w:val="712"/>
    <w:link w:val="917"/>
    <w:uiPriority w:val="99"/>
    <w:semiHidden/>
    <w:rPr>
      <w:rFonts w:ascii="Arial" w:hAnsi="Arial" w:cs="Arial"/>
    </w:rPr>
  </w:style>
  <w:style w:type="paragraph" w:styleId="917">
    <w:name w:val="footnote text"/>
    <w:basedOn w:val="711"/>
    <w:link w:val="916"/>
    <w:uiPriority w:val="99"/>
    <w:semiHidden/>
    <w:unhideWhenUsed/>
    <w:pPr>
      <w:widowControl w:val="off"/>
    </w:pPr>
    <w:rPr>
      <w:rFonts w:ascii="Arial" w:hAnsi="Arial" w:cs="Arial"/>
    </w:rPr>
  </w:style>
  <w:style w:type="character" w:styleId="918" w:customStyle="1">
    <w:name w:val="Текст сноски Знак1"/>
    <w:basedOn w:val="712"/>
    <w:uiPriority w:val="99"/>
    <w:semiHidden/>
  </w:style>
  <w:style w:type="character" w:styleId="919" w:customStyle="1">
    <w:name w:val="Текст примечания Знак"/>
    <w:basedOn w:val="712"/>
    <w:link w:val="920"/>
    <w:uiPriority w:val="99"/>
    <w:semiHidden/>
    <w:rPr>
      <w:sz w:val="28"/>
      <w:szCs w:val="22"/>
      <w:lang w:eastAsia="en-US"/>
    </w:rPr>
  </w:style>
  <w:style w:type="paragraph" w:styleId="920">
    <w:name w:val="annotation text"/>
    <w:basedOn w:val="711"/>
    <w:link w:val="919"/>
    <w:uiPriority w:val="99"/>
    <w:semiHidden/>
    <w:unhideWhenUsed/>
    <w:pPr>
      <w:ind w:firstLine="709"/>
      <w:jc w:val="both"/>
      <w:spacing w:after="200"/>
    </w:pPr>
    <w:rPr>
      <w:sz w:val="28"/>
      <w:szCs w:val="22"/>
      <w:lang w:eastAsia="en-US"/>
    </w:rPr>
  </w:style>
  <w:style w:type="character" w:styleId="921" w:customStyle="1">
    <w:name w:val="Текст концевой сноски Знак"/>
    <w:basedOn w:val="712"/>
    <w:link w:val="922"/>
    <w:uiPriority w:val="99"/>
    <w:semiHidden/>
    <w:rPr>
      <w:sz w:val="28"/>
      <w:szCs w:val="22"/>
    </w:rPr>
  </w:style>
  <w:style w:type="paragraph" w:styleId="922">
    <w:name w:val="endnote text"/>
    <w:basedOn w:val="711"/>
    <w:link w:val="921"/>
    <w:uiPriority w:val="99"/>
    <w:semiHidden/>
    <w:unhideWhenUsed/>
    <w:pPr>
      <w:ind w:firstLine="709"/>
      <w:jc w:val="both"/>
    </w:pPr>
    <w:rPr>
      <w:sz w:val="28"/>
      <w:szCs w:val="22"/>
    </w:rPr>
  </w:style>
  <w:style w:type="character" w:styleId="923" w:customStyle="1">
    <w:name w:val="Красная строка Знак"/>
    <w:basedOn w:val="894"/>
    <w:link w:val="924"/>
    <w:uiPriority w:val="99"/>
    <w:rPr>
      <w:rFonts w:ascii="Arial" w:hAnsi="Arial" w:cs="Arial"/>
      <w:sz w:val="28"/>
    </w:rPr>
  </w:style>
  <w:style w:type="paragraph" w:styleId="924">
    <w:name w:val="Body Text First Indent"/>
    <w:basedOn w:val="711"/>
    <w:link w:val="923"/>
    <w:uiPriority w:val="99"/>
    <w:unhideWhenUsed/>
    <w:pPr>
      <w:ind w:firstLine="210"/>
    </w:pPr>
    <w:rPr>
      <w:rFonts w:ascii="Arial" w:hAnsi="Arial" w:cs="Arial"/>
    </w:rPr>
  </w:style>
  <w:style w:type="paragraph" w:styleId="925">
    <w:name w:val="Subtitle"/>
    <w:basedOn w:val="711"/>
    <w:next w:val="711"/>
    <w:link w:val="926"/>
    <w:uiPriority w:val="11"/>
    <w:qFormat/>
    <w:pPr>
      <w:ind w:left="10206"/>
      <w:jc w:val="center"/>
    </w:pPr>
    <w:rPr>
      <w:iCs/>
      <w:sz w:val="28"/>
      <w:szCs w:val="28"/>
    </w:rPr>
  </w:style>
  <w:style w:type="character" w:styleId="926" w:customStyle="1">
    <w:name w:val="Подзаголовок Знак"/>
    <w:basedOn w:val="712"/>
    <w:link w:val="925"/>
    <w:uiPriority w:val="11"/>
    <w:rPr>
      <w:iCs/>
      <w:sz w:val="28"/>
      <w:szCs w:val="28"/>
    </w:rPr>
  </w:style>
  <w:style w:type="character" w:styleId="927" w:customStyle="1">
    <w:name w:val="Основной текст 2 Знак"/>
    <w:basedOn w:val="712"/>
    <w:link w:val="928"/>
    <w:uiPriority w:val="99"/>
    <w:semiHidden/>
    <w:rPr>
      <w:rFonts w:ascii="Arial" w:hAnsi="Arial" w:cs="Arial"/>
    </w:rPr>
  </w:style>
  <w:style w:type="paragraph" w:styleId="928">
    <w:name w:val="Body Text 2"/>
    <w:basedOn w:val="711"/>
    <w:link w:val="927"/>
    <w:uiPriority w:val="99"/>
    <w:semiHidden/>
    <w:unhideWhenUsed/>
    <w:pPr>
      <w:spacing w:after="120" w:line="480" w:lineRule="auto"/>
    </w:pPr>
    <w:rPr>
      <w:rFonts w:ascii="Arial" w:hAnsi="Arial" w:cs="Arial"/>
    </w:rPr>
  </w:style>
  <w:style w:type="character" w:styleId="929" w:customStyle="1">
    <w:name w:val="Основной текст 3 Знак"/>
    <w:basedOn w:val="712"/>
    <w:link w:val="930"/>
    <w:uiPriority w:val="99"/>
    <w:semiHidden/>
    <w:rPr>
      <w:sz w:val="16"/>
      <w:szCs w:val="16"/>
    </w:rPr>
  </w:style>
  <w:style w:type="paragraph" w:styleId="930">
    <w:name w:val="Body Text 3"/>
    <w:basedOn w:val="711"/>
    <w:link w:val="929"/>
    <w:uiPriority w:val="99"/>
    <w:semiHidden/>
    <w:unhideWhenUsed/>
    <w:pPr>
      <w:spacing w:after="120"/>
    </w:pPr>
    <w:rPr>
      <w:sz w:val="16"/>
      <w:szCs w:val="16"/>
    </w:rPr>
  </w:style>
  <w:style w:type="character" w:styleId="931" w:customStyle="1">
    <w:name w:val="Основной текст с отступом 2 Знак"/>
    <w:basedOn w:val="712"/>
    <w:link w:val="932"/>
    <w:uiPriority w:val="99"/>
    <w:semiHidden/>
    <w:rPr>
      <w:rFonts w:ascii="Arial" w:hAnsi="Arial" w:cs="Arial"/>
      <w:sz w:val="28"/>
      <w:szCs w:val="28"/>
    </w:rPr>
  </w:style>
  <w:style w:type="paragraph" w:styleId="932">
    <w:name w:val="Body Text Indent 2"/>
    <w:basedOn w:val="711"/>
    <w:link w:val="931"/>
    <w:uiPriority w:val="99"/>
    <w:semiHidden/>
    <w:unhideWhenUsed/>
    <w:pPr>
      <w:ind w:left="884"/>
      <w:widowControl w:val="off"/>
    </w:pPr>
    <w:rPr>
      <w:rFonts w:ascii="Arial" w:hAnsi="Arial" w:cs="Arial"/>
      <w:sz w:val="28"/>
      <w:szCs w:val="28"/>
    </w:rPr>
  </w:style>
  <w:style w:type="character" w:styleId="933" w:customStyle="1">
    <w:name w:val="Основной текст с отступом 3 Знак"/>
    <w:basedOn w:val="712"/>
    <w:link w:val="934"/>
    <w:uiPriority w:val="99"/>
    <w:semiHidden/>
    <w:rPr>
      <w:rFonts w:ascii="Arial" w:hAnsi="Arial" w:cs="Arial"/>
      <w:sz w:val="16"/>
      <w:szCs w:val="16"/>
    </w:rPr>
  </w:style>
  <w:style w:type="paragraph" w:styleId="934">
    <w:name w:val="Body Text Indent 3"/>
    <w:basedOn w:val="711"/>
    <w:link w:val="933"/>
    <w:uiPriority w:val="99"/>
    <w:semiHidden/>
    <w:unhideWhenUsed/>
    <w:pPr>
      <w:ind w:left="283"/>
      <w:spacing w:after="120"/>
    </w:pPr>
    <w:rPr>
      <w:rFonts w:ascii="Arial" w:hAnsi="Arial" w:cs="Arial"/>
      <w:sz w:val="16"/>
      <w:szCs w:val="16"/>
    </w:rPr>
  </w:style>
  <w:style w:type="character" w:styleId="935" w:customStyle="1">
    <w:name w:val="Схема документа Знак"/>
    <w:basedOn w:val="712"/>
    <w:link w:val="936"/>
    <w:uiPriority w:val="99"/>
    <w:semiHidden/>
    <w:rPr>
      <w:rFonts w:ascii="Tahoma" w:hAnsi="Tahoma"/>
      <w:sz w:val="28"/>
      <w:szCs w:val="22"/>
      <w:shd w:val="clear" w:color="auto" w:fill="000080"/>
    </w:rPr>
  </w:style>
  <w:style w:type="paragraph" w:styleId="936">
    <w:name w:val="Document Map"/>
    <w:basedOn w:val="711"/>
    <w:link w:val="935"/>
    <w:uiPriority w:val="99"/>
    <w:semiHidden/>
    <w:unhideWhenUsed/>
    <w:pPr>
      <w:ind w:firstLine="709"/>
      <w:jc w:val="both"/>
      <w:shd w:val="clear" w:color="auto" w:fill="000080"/>
    </w:pPr>
    <w:rPr>
      <w:rFonts w:ascii="Tahoma" w:hAnsi="Tahoma"/>
      <w:sz w:val="28"/>
      <w:szCs w:val="22"/>
    </w:rPr>
  </w:style>
  <w:style w:type="character" w:styleId="937" w:customStyle="1">
    <w:name w:val="Текст Знак"/>
    <w:basedOn w:val="712"/>
    <w:link w:val="938"/>
    <w:uiPriority w:val="99"/>
    <w:semiHidden/>
    <w:rPr>
      <w:rFonts w:ascii="Arial" w:hAnsi="Arial" w:cs="Arial"/>
      <w:color w:val="000000"/>
    </w:rPr>
  </w:style>
  <w:style w:type="paragraph" w:styleId="938">
    <w:name w:val="Plain Text"/>
    <w:basedOn w:val="711"/>
    <w:link w:val="937"/>
    <w:uiPriority w:val="99"/>
    <w:semiHidden/>
    <w:unhideWhenUsed/>
    <w:pPr>
      <w:spacing w:before="64" w:after="64"/>
    </w:pPr>
    <w:rPr>
      <w:rFonts w:ascii="Arial" w:hAnsi="Arial" w:cs="Arial"/>
      <w:color w:val="000000"/>
    </w:rPr>
  </w:style>
  <w:style w:type="character" w:styleId="939" w:customStyle="1">
    <w:name w:val="Тема примечания Знак"/>
    <w:basedOn w:val="919"/>
    <w:link w:val="940"/>
    <w:uiPriority w:val="99"/>
    <w:semiHidden/>
    <w:rPr>
      <w:b/>
      <w:bCs/>
      <w:sz w:val="28"/>
      <w:szCs w:val="22"/>
      <w:lang w:eastAsia="en-US"/>
    </w:rPr>
  </w:style>
  <w:style w:type="paragraph" w:styleId="940">
    <w:name w:val="annotation subject"/>
    <w:basedOn w:val="920"/>
    <w:next w:val="920"/>
    <w:link w:val="939"/>
    <w:uiPriority w:val="99"/>
    <w:semiHidden/>
    <w:unhideWhenUsed/>
    <w:rPr>
      <w:b/>
      <w:bCs/>
    </w:rPr>
  </w:style>
  <w:style w:type="character" w:styleId="941" w:customStyle="1">
    <w:name w:val="Без интервала Знак"/>
    <w:link w:val="942"/>
    <w:uiPriority w:val="1"/>
    <w:rPr>
      <w:sz w:val="28"/>
    </w:rPr>
  </w:style>
  <w:style w:type="paragraph" w:styleId="942">
    <w:name w:val="No Spacing"/>
    <w:basedOn w:val="711"/>
    <w:link w:val="941"/>
    <w:uiPriority w:val="1"/>
    <w:qFormat/>
    <w:pPr>
      <w:jc w:val="both"/>
    </w:pPr>
    <w:rPr>
      <w:sz w:val="28"/>
    </w:rPr>
  </w:style>
  <w:style w:type="character" w:styleId="943" w:customStyle="1">
    <w:name w:val="Абзац списка Знак"/>
    <w:link w:val="944"/>
    <w:uiPriority w:val="34"/>
    <w:rPr>
      <w:rFonts w:ascii="Calibri" w:hAnsi="Calibri" w:cs="Calibri"/>
      <w:sz w:val="22"/>
      <w:szCs w:val="22"/>
      <w:lang w:eastAsia="en-US"/>
    </w:rPr>
  </w:style>
  <w:style w:type="paragraph" w:styleId="944">
    <w:name w:val="List Paragraph"/>
    <w:basedOn w:val="711"/>
    <w:link w:val="943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945">
    <w:name w:val="Quote"/>
    <w:basedOn w:val="711"/>
    <w:next w:val="711"/>
    <w:link w:val="946"/>
    <w:uiPriority w:val="29"/>
    <w:qFormat/>
    <w:pPr>
      <w:ind w:firstLine="709"/>
      <w:jc w:val="both"/>
    </w:pPr>
    <w:rPr>
      <w:i/>
      <w:iCs/>
      <w:sz w:val="28"/>
      <w:szCs w:val="22"/>
    </w:rPr>
  </w:style>
  <w:style w:type="character" w:styleId="946" w:customStyle="1">
    <w:name w:val="Цитата 2 Знак"/>
    <w:basedOn w:val="712"/>
    <w:link w:val="945"/>
    <w:uiPriority w:val="29"/>
    <w:rPr>
      <w:i/>
      <w:iCs/>
      <w:sz w:val="28"/>
      <w:szCs w:val="22"/>
    </w:rPr>
  </w:style>
  <w:style w:type="paragraph" w:styleId="947">
    <w:name w:val="Intense Quote"/>
    <w:basedOn w:val="711"/>
    <w:next w:val="711"/>
    <w:link w:val="948"/>
    <w:uiPriority w:val="30"/>
    <w:qFormat/>
    <w:pPr>
      <w:ind w:left="1152" w:right="1152" w:firstLine="709"/>
      <w:jc w:val="both"/>
      <w:spacing w:before="240" w:after="240" w:line="300" w:lineRule="auto"/>
      <w:pBdr>
        <w:top w:val="single" w:color="auto" w:sz="4" w:space="10"/>
        <w:bottom w:val="single" w:color="auto" w:sz="4" w:space="10"/>
      </w:pBdr>
    </w:pPr>
    <w:rPr>
      <w:i/>
      <w:iCs/>
      <w:sz w:val="28"/>
      <w:szCs w:val="22"/>
    </w:rPr>
  </w:style>
  <w:style w:type="character" w:styleId="948" w:customStyle="1">
    <w:name w:val="Выделенная цитата Знак"/>
    <w:basedOn w:val="712"/>
    <w:link w:val="947"/>
    <w:uiPriority w:val="30"/>
    <w:rPr>
      <w:i/>
      <w:iCs/>
      <w:sz w:val="28"/>
      <w:szCs w:val="22"/>
    </w:rPr>
  </w:style>
  <w:style w:type="paragraph" w:styleId="949">
    <w:name w:val="Title"/>
    <w:basedOn w:val="711"/>
    <w:next w:val="711"/>
    <w:link w:val="950"/>
    <w:uiPriority w:val="99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50" w:customStyle="1">
    <w:name w:val="Название Знак"/>
    <w:basedOn w:val="712"/>
    <w:link w:val="949"/>
    <w:uiPriority w:val="99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51" w:customStyle="1">
    <w:name w:val="ConsPlusNonformat Знак"/>
    <w:link w:val="952"/>
    <w:uiPriority w:val="99"/>
    <w:rPr>
      <w:rFonts w:ascii="Courier New" w:hAnsi="Courier New" w:cs="Courier New"/>
    </w:rPr>
  </w:style>
  <w:style w:type="paragraph" w:styleId="952" w:customStyle="1">
    <w:name w:val="ConsPlusNonformat"/>
    <w:link w:val="951"/>
    <w:pPr>
      <w:widowControl w:val="off"/>
    </w:pPr>
    <w:rPr>
      <w:rFonts w:ascii="Courier New" w:hAnsi="Courier New" w:cs="Courier New"/>
    </w:rPr>
  </w:style>
  <w:style w:type="paragraph" w:styleId="953" w:customStyle="1">
    <w:name w:val="a3"/>
    <w:basedOn w:val="711"/>
    <w:uiPriority w:val="99"/>
    <w:pPr>
      <w:spacing w:before="64" w:after="64"/>
    </w:pPr>
    <w:rPr>
      <w:rFonts w:ascii="Arial" w:hAnsi="Arial" w:cs="Arial"/>
      <w:color w:val="000000"/>
    </w:rPr>
  </w:style>
  <w:style w:type="paragraph" w:styleId="954" w:customStyle="1">
    <w:name w:val="Default"/>
    <w:uiPriority w:val="99"/>
    <w:rPr>
      <w:rFonts w:ascii="Arial" w:hAnsi="Arial" w:cs="Arial"/>
      <w:color w:val="000000"/>
      <w:sz w:val="24"/>
      <w:szCs w:val="24"/>
      <w:lang w:eastAsia="en-US"/>
    </w:rPr>
  </w:style>
  <w:style w:type="character" w:styleId="955" w:customStyle="1">
    <w:name w:val="Основной текст_"/>
    <w:link w:val="956"/>
    <w:rPr>
      <w:b/>
      <w:bCs/>
      <w:spacing w:val="-3"/>
      <w:shd w:val="clear" w:color="auto" w:fill="ffffff"/>
    </w:rPr>
  </w:style>
  <w:style w:type="paragraph" w:styleId="956" w:customStyle="1">
    <w:name w:val="Основной текст1"/>
    <w:basedOn w:val="711"/>
    <w:link w:val="955"/>
    <w:pPr>
      <w:jc w:val="center"/>
      <w:spacing w:before="600" w:line="278" w:lineRule="exact"/>
      <w:shd w:val="clear" w:color="auto" w:fill="ffffff"/>
      <w:widowControl w:val="off"/>
    </w:pPr>
    <w:rPr>
      <w:b/>
      <w:bCs/>
      <w:spacing w:val="-3"/>
    </w:rPr>
  </w:style>
  <w:style w:type="character" w:styleId="957" w:customStyle="1">
    <w:name w:val="Таб_текст Знак"/>
    <w:link w:val="958"/>
    <w:rPr>
      <w:sz w:val="24"/>
      <w:szCs w:val="22"/>
    </w:rPr>
  </w:style>
  <w:style w:type="paragraph" w:styleId="958" w:customStyle="1">
    <w:name w:val="Таб_текст"/>
    <w:basedOn w:val="942"/>
    <w:link w:val="957"/>
    <w:qFormat/>
    <w:pPr>
      <w:jc w:val="left"/>
    </w:pPr>
    <w:rPr>
      <w:sz w:val="24"/>
      <w:szCs w:val="22"/>
    </w:rPr>
  </w:style>
  <w:style w:type="character" w:styleId="959" w:customStyle="1">
    <w:name w:val="Таб_заг Знак"/>
    <w:link w:val="960"/>
    <w:rPr>
      <w:sz w:val="24"/>
      <w:szCs w:val="22"/>
    </w:rPr>
  </w:style>
  <w:style w:type="paragraph" w:styleId="960" w:customStyle="1">
    <w:name w:val="Таб_заг"/>
    <w:basedOn w:val="942"/>
    <w:link w:val="959"/>
    <w:qFormat/>
    <w:pPr>
      <w:jc w:val="center"/>
    </w:pPr>
    <w:rPr>
      <w:sz w:val="24"/>
      <w:szCs w:val="22"/>
    </w:rPr>
  </w:style>
  <w:style w:type="character" w:styleId="961" w:customStyle="1">
    <w:name w:val="Quote Char"/>
    <w:link w:val="962"/>
    <w:uiPriority w:val="99"/>
    <w:rPr>
      <w:i/>
      <w:color w:val="000000"/>
    </w:rPr>
  </w:style>
  <w:style w:type="paragraph" w:styleId="962" w:customStyle="1">
    <w:name w:val="Цитата 21"/>
    <w:basedOn w:val="711"/>
    <w:next w:val="711"/>
    <w:link w:val="961"/>
    <w:uiPriority w:val="99"/>
    <w:pPr>
      <w:ind w:firstLine="709"/>
      <w:jc w:val="both"/>
      <w:spacing w:after="200" w:line="276" w:lineRule="auto"/>
    </w:pPr>
    <w:rPr>
      <w:i/>
      <w:color w:val="000000"/>
    </w:rPr>
  </w:style>
  <w:style w:type="character" w:styleId="963" w:customStyle="1">
    <w:name w:val="Intense Quote Char"/>
    <w:link w:val="964"/>
    <w:uiPriority w:val="99"/>
    <w:rPr>
      <w:b/>
      <w:i/>
      <w:color w:val="4F81BD"/>
    </w:rPr>
  </w:style>
  <w:style w:type="paragraph" w:styleId="964" w:customStyle="1">
    <w:name w:val="Выделенная цитата1"/>
    <w:basedOn w:val="711"/>
    <w:next w:val="711"/>
    <w:link w:val="963"/>
    <w:uiPriority w:val="99"/>
    <w:pPr>
      <w:ind w:left="936" w:right="936" w:firstLine="709"/>
      <w:jc w:val="both"/>
      <w:spacing w:before="200" w:after="280" w:line="276" w:lineRule="auto"/>
      <w:pBdr>
        <w:bottom w:val="single" w:color="4F81BD" w:sz="4" w:space="4"/>
      </w:pBdr>
    </w:pPr>
    <w:rPr>
      <w:b/>
      <w:i/>
      <w:color w:val="4F81BD"/>
    </w:rPr>
  </w:style>
  <w:style w:type="character" w:styleId="965" w:customStyle="1">
    <w:name w:val="Основной текст (2)_"/>
    <w:link w:val="966"/>
    <w:rPr>
      <w:sz w:val="26"/>
      <w:szCs w:val="26"/>
      <w:shd w:val="clear" w:color="auto" w:fill="ffffff"/>
    </w:rPr>
  </w:style>
  <w:style w:type="paragraph" w:styleId="966" w:customStyle="1">
    <w:name w:val="Основной текст (2)"/>
    <w:basedOn w:val="711"/>
    <w:link w:val="965"/>
    <w:pPr>
      <w:ind w:firstLine="567"/>
      <w:jc w:val="center"/>
      <w:spacing w:before="360" w:after="900" w:line="0" w:lineRule="atLeast"/>
      <w:shd w:val="clear" w:color="auto" w:fill="ffffff"/>
      <w:widowControl w:val="off"/>
    </w:pPr>
    <w:rPr>
      <w:sz w:val="26"/>
      <w:szCs w:val="26"/>
    </w:rPr>
  </w:style>
  <w:style w:type="paragraph" w:styleId="967" w:customStyle="1">
    <w:name w:val="Заголовок 81"/>
    <w:basedOn w:val="711"/>
    <w:next w:val="711"/>
    <w:uiPriority w:val="9"/>
    <w:qFormat/>
    <w:pPr>
      <w:ind w:firstLine="709"/>
      <w:jc w:val="both"/>
      <w:outlineLvl w:val="7"/>
    </w:pPr>
    <w:rPr>
      <w:b/>
      <w:bCs/>
      <w:color w:val="7F7F7F"/>
    </w:rPr>
  </w:style>
  <w:style w:type="character" w:styleId="968">
    <w:name w:val="Subtle Emphasis"/>
    <w:uiPriority w:val="19"/>
    <w:qFormat/>
    <w:rPr>
      <w:i/>
      <w:iCs/>
    </w:rPr>
  </w:style>
  <w:style w:type="character" w:styleId="969">
    <w:name w:val="Intense Emphasis"/>
    <w:uiPriority w:val="21"/>
    <w:qFormat/>
    <w:rPr>
      <w:b/>
      <w:bCs/>
      <w:i/>
      <w:iCs/>
    </w:rPr>
  </w:style>
  <w:style w:type="character" w:styleId="970">
    <w:name w:val="Subtle Reference"/>
    <w:uiPriority w:val="31"/>
    <w:qFormat/>
    <w:rPr>
      <w:smallCaps/>
    </w:rPr>
  </w:style>
  <w:style w:type="character" w:styleId="971">
    <w:name w:val="Intense Reference"/>
    <w:uiPriority w:val="32"/>
    <w:qFormat/>
    <w:rPr>
      <w:b/>
      <w:bCs/>
      <w:smallCaps/>
    </w:rPr>
  </w:style>
  <w:style w:type="character" w:styleId="972">
    <w:name w:val="Book Title"/>
    <w:uiPriority w:val="33"/>
    <w:qFormat/>
    <w:rPr>
      <w:i/>
      <w:iCs/>
      <w:smallCaps/>
      <w:spacing w:val="5"/>
    </w:rPr>
  </w:style>
  <w:style w:type="paragraph" w:styleId="973" w:customStyle="1">
    <w:name w:val="ConsPlusNormal"/>
    <w:pPr>
      <w:widowControl w:val="off"/>
    </w:pPr>
    <w:rPr>
      <w:rFonts w:ascii="Calibri" w:hAnsi="Calibri" w:cs="Calibri"/>
      <w:sz w:val="22"/>
    </w:rPr>
  </w:style>
  <w:style w:type="table" w:styleId="974">
    <w:name w:val="Table Grid"/>
    <w:basedOn w:val="71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E0BBF148-49FB-42DE-9838-9F06DC09B98D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8A611544-7FC8-49A0-91BA-A229CAA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Ростовская область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revision>28</cp:revision>
  <dcterms:created xsi:type="dcterms:W3CDTF">2022-04-08T15:12:00Z</dcterms:created>
  <dcterms:modified xsi:type="dcterms:W3CDTF">2022-12-19T07:09:09Z</dcterms:modified>
</cp:coreProperties>
</file>