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</w:r>
      <w:r/>
    </w:p>
    <w:p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ПРАВИТЕЛЬСТВО БРЯНСКОЙ ОБЛАСТИ</w:t>
      </w:r>
      <w:r/>
    </w:p>
    <w:p>
      <w:pPr>
        <w:jc w:val="center"/>
        <w:rPr>
          <w:b/>
          <w:color w:val="000000" w:themeColor="text1"/>
          <w:sz w:val="32"/>
          <w:szCs w:val="32"/>
        </w:rPr>
        <w:pBdr>
          <w:bottom w:val="single" w:color="000000" w:sz="12" w:space="1"/>
        </w:pBdr>
      </w:pPr>
      <w:r>
        <w:rPr>
          <w:b/>
          <w:color w:val="000000" w:themeColor="text1"/>
          <w:sz w:val="32"/>
          <w:szCs w:val="32"/>
        </w:rPr>
      </w:r>
      <w:r/>
    </w:p>
    <w:p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</w:r>
      <w:r/>
    </w:p>
    <w:p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ПОСТАНОВЛЕНИЕ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                                  №  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г. Брянск</w:t>
      </w:r>
      <w:r/>
    </w:p>
    <w:p>
      <w:pPr>
        <w:ind w:right="411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right="411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признании </w:t>
      </w:r>
      <w:r>
        <w:rPr>
          <w:color w:val="000000" w:themeColor="text1"/>
          <w:sz w:val="28"/>
          <w:szCs w:val="28"/>
        </w:rPr>
        <w:t xml:space="preserve">утратившими</w:t>
      </w:r>
      <w:r>
        <w:rPr>
          <w:color w:val="000000" w:themeColor="text1"/>
          <w:sz w:val="28"/>
          <w:szCs w:val="28"/>
        </w:rPr>
        <w:t xml:space="preserve"> силу отдельных постановлений администрации Брянской области</w:t>
      </w:r>
      <w:r/>
    </w:p>
    <w:p>
      <w:pPr>
        <w:ind w:right="411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right="4118" w:firstLine="9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Законом Брянской области от 3 ноября 1997 года      № 28-З «О законах Брянской области и иных нормативных правовых актах Брянской области» Правительство Брянской области</w:t>
      </w:r>
      <w:r/>
    </w:p>
    <w:p>
      <w:pPr>
        <w:ind w:left="-142" w:firstLine="142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ПОСТАН</w:t>
      </w:r>
      <w:r>
        <w:rPr>
          <w:b/>
          <w:color w:val="000000" w:themeColor="text1"/>
          <w:sz w:val="28"/>
          <w:szCs w:val="28"/>
        </w:rPr>
        <w:t xml:space="preserve">ОВЛЯЕТ:</w:t>
      </w:r>
      <w:r/>
    </w:p>
    <w:p>
      <w:pPr>
        <w:ind w:right="38" w:firstLine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Признать утратившими силу постановления администрации Брянской области:</w:t>
      </w:r>
      <w:r/>
    </w:p>
    <w:p>
      <w:pPr>
        <w:ind w:right="38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от 17 декабря 1996 года № 2 «О сети и профилях учреждений государственной службы </w:t>
      </w:r>
      <w:r>
        <w:rPr>
          <w:color w:val="000000" w:themeColor="text1"/>
          <w:sz w:val="28"/>
          <w:szCs w:val="28"/>
        </w:rPr>
        <w:t xml:space="preserve">медико</w:t>
      </w:r>
      <w:r>
        <w:rPr>
          <w:color w:val="000000" w:themeColor="text1"/>
          <w:sz w:val="28"/>
          <w:szCs w:val="28"/>
        </w:rPr>
        <w:t xml:space="preserve"> - социальной</w:t>
      </w:r>
      <w:r>
        <w:rPr>
          <w:color w:val="000000" w:themeColor="text1"/>
          <w:sz w:val="28"/>
          <w:szCs w:val="28"/>
        </w:rPr>
        <w:t xml:space="preserve"> экспертизы области»</w:t>
      </w:r>
      <w:r>
        <w:rPr>
          <w:color w:val="000000" w:themeColor="text1"/>
        </w:rPr>
        <w:t xml:space="preserve">;</w:t>
      </w:r>
      <w:r/>
    </w:p>
    <w:p>
      <w:pPr>
        <w:ind w:right="38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от 22 ноября 2002 года № 464 «О внесении и</w:t>
      </w:r>
      <w:r>
        <w:rPr>
          <w:color w:val="000000" w:themeColor="text1"/>
          <w:sz w:val="28"/>
          <w:szCs w:val="28"/>
        </w:rPr>
        <w:t xml:space="preserve">зменений и дополнений в постановление администрации области от 17 декабря 1996 года № 2 «О сети и профилях учреждений государственной службы </w:t>
      </w:r>
      <w:r>
        <w:rPr>
          <w:color w:val="000000" w:themeColor="text1"/>
          <w:sz w:val="28"/>
          <w:szCs w:val="28"/>
        </w:rPr>
        <w:t xml:space="preserve">медико-социальной</w:t>
      </w:r>
      <w:r>
        <w:rPr>
          <w:color w:val="000000" w:themeColor="text1"/>
          <w:sz w:val="28"/>
          <w:szCs w:val="28"/>
        </w:rPr>
        <w:t xml:space="preserve"> экспертизы области»</w:t>
      </w:r>
      <w:r>
        <w:rPr>
          <w:color w:val="000000" w:themeColor="text1"/>
        </w:rPr>
        <w:t xml:space="preserve">.</w:t>
      </w:r>
      <w:r/>
    </w:p>
    <w:p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2. Постановление вступает в силу после его официального опубликования.</w:t>
      </w:r>
      <w:r/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Контроль за</w:t>
      </w:r>
      <w:r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Губернатора Брянской области Агафонову И.В.</w:t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Губернатор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ab/>
        <w:t xml:space="preserve">А.В. Богомаз</w:t>
      </w:r>
      <w:r/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70" w:hanging="570"/>
      </w:pPr>
      <w:rPr>
        <w:rFonts w:eastAsia="Times New Roman"/>
      </w:rPr>
    </w:lvl>
    <w:lvl w:ilvl="1">
      <w:start w:val="1"/>
      <w:numFmt w:val="decimal"/>
      <w:isLgl w:val="false"/>
      <w:suff w:val="tab"/>
      <w:lvlText w:val="%1.%2"/>
      <w:lvlJc w:val="left"/>
      <w:pPr>
        <w:ind w:left="570" w:hanging="570"/>
      </w:pPr>
      <w:rPr>
        <w:rFonts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eastAsia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91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48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876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21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638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04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3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96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22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048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55" w:hanging="555"/>
        <w:tabs>
          <w:tab w:val="num" w:pos="555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555" w:hanging="555"/>
        <w:tabs>
          <w:tab w:val="num" w:pos="555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</w:lvl>
  </w:abstractNum>
  <w:abstractNum w:abstractNumId="7">
    <w:multiLevelType w:val="hybridMultilevel"/>
    <w:lvl w:ilvl="0">
      <w:start w:val="11"/>
      <w:numFmt w:val="decimal"/>
      <w:isLgl w:val="false"/>
      <w:suff w:val="tab"/>
      <w:lvlText w:val="%1)"/>
      <w:lvlJc w:val="left"/>
      <w:pPr>
        <w:ind w:left="958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</w:pPr>
    </w:lvl>
    <w:lvl w:ilvl="1">
      <w:start w:val="1"/>
      <w:numFmt w:val="decimal"/>
      <w:isLgl w:val="false"/>
      <w:suff w:val="tab"/>
      <w:lvlText w:val="%2."/>
      <w:lvlJc w:val="left"/>
      <w:pPr>
        <w:ind w:left="862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ind w:left="517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0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6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9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94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96" w:hanging="216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ind w:left="9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5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4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102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1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89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 w:default="1">
    <w:name w:val="Normal"/>
    <w:qFormat/>
    <w:rPr>
      <w:sz w:val="24"/>
      <w:szCs w:val="24"/>
      <w:lang w:eastAsia="ru-RU"/>
    </w:rPr>
  </w:style>
  <w:style w:type="paragraph" w:styleId="661">
    <w:name w:val="Heading 1"/>
    <w:basedOn w:val="660"/>
    <w:next w:val="660"/>
    <w:link w:val="689"/>
    <w:qFormat/>
    <w:pPr>
      <w:keepNext/>
      <w:outlineLvl w:val="0"/>
    </w:pPr>
    <w:rPr>
      <w:sz w:val="28"/>
    </w:rPr>
  </w:style>
  <w:style w:type="paragraph" w:styleId="662">
    <w:name w:val="Heading 2"/>
    <w:basedOn w:val="660"/>
    <w:next w:val="660"/>
    <w:link w:val="867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63">
    <w:name w:val="Heading 3"/>
    <w:basedOn w:val="660"/>
    <w:next w:val="660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4">
    <w:name w:val="Heading 4"/>
    <w:basedOn w:val="660"/>
    <w:next w:val="660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60"/>
    <w:next w:val="660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6">
    <w:name w:val="Heading 6"/>
    <w:basedOn w:val="660"/>
    <w:next w:val="660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660"/>
    <w:next w:val="6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660"/>
    <w:next w:val="660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660"/>
    <w:next w:val="660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character" w:styleId="673" w:customStyle="1">
    <w:name w:val="Heading 1 Char"/>
    <w:basedOn w:val="670"/>
    <w:uiPriority w:val="9"/>
    <w:rPr>
      <w:rFonts w:ascii="Arial" w:hAnsi="Arial" w:eastAsia="Arial" w:cs="Arial"/>
      <w:sz w:val="40"/>
      <w:szCs w:val="40"/>
    </w:rPr>
  </w:style>
  <w:style w:type="character" w:styleId="674" w:customStyle="1">
    <w:name w:val="Heading 3 Char"/>
    <w:basedOn w:val="670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Heading 4 Char"/>
    <w:basedOn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Heading 5 Char"/>
    <w:basedOn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Heading 6 Char"/>
    <w:basedOn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Heading 7 Char"/>
    <w:basedOn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Heading 8 Char"/>
    <w:basedOn w:val="670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Heading 9 Char"/>
    <w:basedOn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Title Char"/>
    <w:basedOn w:val="670"/>
    <w:uiPriority w:val="10"/>
    <w:rPr>
      <w:sz w:val="48"/>
      <w:szCs w:val="48"/>
    </w:rPr>
  </w:style>
  <w:style w:type="character" w:styleId="682" w:customStyle="1">
    <w:name w:val="Subtitle Char"/>
    <w:basedOn w:val="670"/>
    <w:uiPriority w:val="11"/>
    <w:rPr>
      <w:sz w:val="24"/>
      <w:szCs w:val="24"/>
    </w:rPr>
  </w:style>
  <w:style w:type="character" w:styleId="683" w:customStyle="1">
    <w:name w:val="Quote Char"/>
    <w:uiPriority w:val="29"/>
    <w:rPr>
      <w:i/>
    </w:rPr>
  </w:style>
  <w:style w:type="character" w:styleId="684" w:customStyle="1">
    <w:name w:val="Intense Quote Char"/>
    <w:uiPriority w:val="30"/>
    <w:rPr>
      <w:i/>
    </w:rPr>
  </w:style>
  <w:style w:type="character" w:styleId="685" w:customStyle="1">
    <w:name w:val="Header Char"/>
    <w:basedOn w:val="670"/>
    <w:uiPriority w:val="99"/>
  </w:style>
  <w:style w:type="character" w:styleId="686" w:customStyle="1">
    <w:name w:val="Caption Char"/>
    <w:uiPriority w:val="99"/>
  </w:style>
  <w:style w:type="character" w:styleId="687" w:customStyle="1">
    <w:name w:val="Footnote Text Char"/>
    <w:uiPriority w:val="99"/>
    <w:rPr>
      <w:sz w:val="18"/>
    </w:rPr>
  </w:style>
  <w:style w:type="character" w:styleId="688" w:customStyle="1">
    <w:name w:val="Endnote Text Char"/>
    <w:uiPriority w:val="99"/>
    <w:rPr>
      <w:sz w:val="20"/>
    </w:rPr>
  </w:style>
  <w:style w:type="character" w:styleId="689" w:customStyle="1">
    <w:name w:val="Заголовок 1 Знак"/>
    <w:link w:val="661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Heading 2 Char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link w:val="663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link w:val="664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link w:val="665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link w:val="668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660"/>
    <w:qFormat/>
    <w:pPr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  <w:style w:type="paragraph" w:styleId="699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Cs w:val="22"/>
      <w:lang w:eastAsia="ru-RU"/>
    </w:rPr>
  </w:style>
  <w:style w:type="paragraph" w:styleId="700">
    <w:name w:val="Title"/>
    <w:basedOn w:val="660"/>
    <w:next w:val="660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 w:customStyle="1">
    <w:name w:val="Название Знак"/>
    <w:link w:val="700"/>
    <w:uiPriority w:val="10"/>
    <w:rPr>
      <w:sz w:val="48"/>
      <w:szCs w:val="48"/>
    </w:rPr>
  </w:style>
  <w:style w:type="paragraph" w:styleId="702">
    <w:name w:val="Subtitle"/>
    <w:basedOn w:val="660"/>
    <w:next w:val="660"/>
    <w:link w:val="703"/>
    <w:uiPriority w:val="11"/>
    <w:qFormat/>
    <w:pPr>
      <w:spacing w:before="200" w:after="200"/>
    </w:pPr>
  </w:style>
  <w:style w:type="character" w:styleId="703" w:customStyle="1">
    <w:name w:val="Подзаголовок Знак"/>
    <w:link w:val="702"/>
    <w:uiPriority w:val="11"/>
    <w:rPr>
      <w:sz w:val="24"/>
      <w:szCs w:val="24"/>
    </w:rPr>
  </w:style>
  <w:style w:type="paragraph" w:styleId="704">
    <w:name w:val="Quote"/>
    <w:basedOn w:val="660"/>
    <w:next w:val="660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60"/>
    <w:next w:val="660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paragraph" w:styleId="708">
    <w:name w:val="Header"/>
    <w:basedOn w:val="660"/>
    <w:link w:val="7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9" w:customStyle="1">
    <w:name w:val="Верхний колонтитул Знак"/>
    <w:link w:val="708"/>
    <w:uiPriority w:val="99"/>
  </w:style>
  <w:style w:type="paragraph" w:styleId="710">
    <w:name w:val="Footer"/>
    <w:basedOn w:val="660"/>
    <w:link w:val="71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1" w:customStyle="1">
    <w:name w:val="Footer Char"/>
    <w:uiPriority w:val="99"/>
  </w:style>
  <w:style w:type="paragraph" w:styleId="712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 w:customStyle="1">
    <w:name w:val="Нижний колонтитул Знак"/>
    <w:link w:val="710"/>
    <w:uiPriority w:val="99"/>
  </w:style>
  <w:style w:type="table" w:styleId="714">
    <w:name w:val="Table Grid"/>
    <w:basedOn w:val="671"/>
    <w:tblPr/>
  </w:style>
  <w:style w:type="table" w:styleId="71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0">
    <w:name w:val="Hyperlink"/>
    <w:uiPriority w:val="99"/>
    <w:rPr>
      <w:color w:val="0000ff"/>
      <w:u w:val="single"/>
    </w:rPr>
  </w:style>
  <w:style w:type="paragraph" w:styleId="841">
    <w:name w:val="footnote text"/>
    <w:basedOn w:val="660"/>
    <w:link w:val="842"/>
    <w:uiPriority w:val="99"/>
    <w:semiHidden/>
    <w:unhideWhenUsed/>
    <w:pPr>
      <w:spacing w:after="40"/>
    </w:pPr>
    <w:rPr>
      <w:sz w:val="18"/>
    </w:rPr>
  </w:style>
  <w:style w:type="character" w:styleId="842" w:customStyle="1">
    <w:name w:val="Текст сноски Знак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660"/>
    <w:link w:val="845"/>
    <w:uiPriority w:val="99"/>
    <w:semiHidden/>
    <w:unhideWhenUsed/>
    <w:rPr>
      <w:sz w:val="20"/>
    </w:rPr>
  </w:style>
  <w:style w:type="character" w:styleId="845" w:customStyle="1">
    <w:name w:val="Текст концевой сноски Знак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660"/>
    <w:next w:val="660"/>
    <w:uiPriority w:val="39"/>
    <w:unhideWhenUsed/>
    <w:pPr>
      <w:spacing w:after="57"/>
    </w:pPr>
  </w:style>
  <w:style w:type="paragraph" w:styleId="848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49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50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51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52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53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54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55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660"/>
    <w:next w:val="660"/>
    <w:uiPriority w:val="99"/>
    <w:unhideWhenUsed/>
  </w:style>
  <w:style w:type="paragraph" w:styleId="858" w:customStyle="1">
    <w:name w:val="Знак Знак Знак"/>
    <w:basedOn w:val="6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59" w:customStyle="1">
    <w:name w:val="ConsPlusTitle"/>
    <w:rPr>
      <w:rFonts w:ascii="Arial" w:hAnsi="Arial" w:eastAsia="Arial" w:cs="Arial"/>
      <w:b/>
      <w:bCs/>
      <w:lang w:eastAsia="ar-SA"/>
    </w:rPr>
  </w:style>
  <w:style w:type="paragraph" w:styleId="860">
    <w:name w:val="Balloon Text"/>
    <w:basedOn w:val="660"/>
    <w:link w:val="868"/>
    <w:rPr>
      <w:rFonts w:ascii="Tahoma" w:hAnsi="Tahoma" w:cs="Tahoma"/>
      <w:sz w:val="16"/>
      <w:szCs w:val="16"/>
    </w:rPr>
  </w:style>
  <w:style w:type="paragraph" w:styleId="861">
    <w:name w:val="Body Text"/>
    <w:basedOn w:val="660"/>
    <w:pPr>
      <w:jc w:val="both"/>
    </w:pPr>
    <w:rPr>
      <w:sz w:val="28"/>
    </w:rPr>
  </w:style>
  <w:style w:type="paragraph" w:styleId="862">
    <w:name w:val="Body Text Indent"/>
    <w:basedOn w:val="660"/>
    <w:pPr>
      <w:ind w:left="283"/>
      <w:spacing w:after="120"/>
    </w:pPr>
  </w:style>
  <w:style w:type="paragraph" w:styleId="863">
    <w:name w:val="Body Text Indent 2"/>
    <w:basedOn w:val="660"/>
    <w:pPr>
      <w:ind w:left="283"/>
      <w:spacing w:after="120" w:line="480" w:lineRule="auto"/>
    </w:pPr>
  </w:style>
  <w:style w:type="paragraph" w:styleId="864" w:customStyle="1">
    <w:name w:val="ConsPlusNormal"/>
    <w:rPr>
      <w:sz w:val="28"/>
      <w:szCs w:val="28"/>
      <w:lang w:eastAsia="ru-RU"/>
    </w:rPr>
  </w:style>
  <w:style w:type="character" w:styleId="865" w:customStyle="1">
    <w:name w:val="apple-converted-space"/>
  </w:style>
  <w:style w:type="character" w:styleId="866" w:customStyle="1">
    <w:name w:val="department-leader-name"/>
  </w:style>
  <w:style w:type="character" w:styleId="867" w:customStyle="1">
    <w:name w:val="Заголовок 2 Знак"/>
    <w:link w:val="662"/>
    <w:semiHidden/>
    <w:rPr>
      <w:rFonts w:ascii="Cambria" w:hAnsi="Cambria"/>
      <w:b/>
      <w:bCs/>
      <w:i/>
      <w:iCs/>
      <w:sz w:val="28"/>
      <w:szCs w:val="28"/>
    </w:rPr>
  </w:style>
  <w:style w:type="character" w:styleId="868" w:customStyle="1">
    <w:name w:val="Текст выноски Знак"/>
    <w:link w:val="860"/>
    <w:rPr>
      <w:rFonts w:ascii="Tahoma" w:hAnsi="Tahoma" w:cs="Tahoma"/>
      <w:sz w:val="16"/>
      <w:szCs w:val="16"/>
    </w:rPr>
  </w:style>
  <w:style w:type="paragraph" w:styleId="869" w:customStyle="1">
    <w:name w:val="Знак"/>
    <w:basedOn w:val="6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70">
    <w:name w:val="Normal (Web)"/>
    <w:basedOn w:val="660"/>
    <w:uiPriority w:val="99"/>
    <w:unhideWhenUsed/>
    <w:pPr>
      <w:spacing w:before="100" w:beforeAutospacing="1" w:after="100" w:afterAutospacing="1"/>
    </w:pPr>
  </w:style>
  <w:style w:type="paragraph" w:styleId="871" w:customStyle="1">
    <w:name w:val="s_1"/>
    <w:basedOn w:val="660"/>
    <w:pPr>
      <w:spacing w:before="100" w:beforeAutospacing="1" w:after="100" w:afterAutospacing="1"/>
    </w:pPr>
  </w:style>
  <w:style w:type="paragraph" w:styleId="872" w:customStyle="1">
    <w:name w:val="formattext"/>
    <w:basedOn w:val="660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UZER</dc:creator>
  <cp:revision>13</cp:revision>
  <dcterms:created xsi:type="dcterms:W3CDTF">2023-06-26T11:54:00Z</dcterms:created>
  <dcterms:modified xsi:type="dcterms:W3CDTF">2023-06-28T13:26:20Z</dcterms:modified>
  <cp:version>917504</cp:version>
</cp:coreProperties>
</file>